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7F" w:rsidRPr="00FC55F5" w:rsidRDefault="00F90323" w:rsidP="00B205FD">
      <w:pPr>
        <w:pStyle w:val="Cm"/>
        <w:ind w:left="2160"/>
        <w:jc w:val="both"/>
        <w:rPr>
          <w:color w:val="000080"/>
          <w:sz w:val="24"/>
          <w:szCs w:val="24"/>
        </w:rPr>
      </w:pPr>
      <w:bookmarkStart w:id="0" w:name="_GoBack"/>
      <w:bookmarkEnd w:id="0"/>
      <w:r w:rsidRPr="00FC55F5">
        <w:rPr>
          <w:color w:val="000080"/>
          <w:sz w:val="24"/>
          <w:szCs w:val="24"/>
        </w:rPr>
        <w:t xml:space="preserve">Neumayerné dr. Streitman Krisztina </w:t>
      </w:r>
    </w:p>
    <w:p w:rsidR="00C36E7F" w:rsidRPr="00FC55F5" w:rsidRDefault="00F90323" w:rsidP="00DF7F36">
      <w:pPr>
        <w:pStyle w:val="Cm"/>
        <w:spacing w:after="480"/>
        <w:ind w:left="1440" w:firstLine="720"/>
        <w:jc w:val="both"/>
        <w:rPr>
          <w:b w:val="0"/>
          <w:sz w:val="24"/>
          <w:szCs w:val="24"/>
          <w:u w:val="none"/>
        </w:rPr>
      </w:pPr>
      <w:r w:rsidRPr="00FC55F5">
        <w:rPr>
          <w:b w:val="0"/>
          <w:sz w:val="24"/>
          <w:szCs w:val="24"/>
          <w:u w:val="none"/>
        </w:rPr>
        <w:t>+36 205695139</w:t>
      </w:r>
      <w:r w:rsidR="007C7A67" w:rsidRPr="00FC55F5">
        <w:rPr>
          <w:b w:val="0"/>
          <w:sz w:val="24"/>
          <w:szCs w:val="24"/>
          <w:u w:val="none"/>
        </w:rPr>
        <w:t xml:space="preserve">  </w:t>
      </w:r>
      <w:hyperlink r:id="rId8" w:history="1">
        <w:r w:rsidR="00D742AF" w:rsidRPr="00FC55F5">
          <w:rPr>
            <w:rStyle w:val="Hiperhivatkozs"/>
            <w:b w:val="0"/>
            <w:sz w:val="24"/>
            <w:szCs w:val="24"/>
          </w:rPr>
          <w:t>streitmankrisztina@gmail.com</w:t>
        </w:r>
      </w:hyperlink>
    </w:p>
    <w:p w:rsidR="00D742AF" w:rsidRPr="00FC55F5" w:rsidRDefault="00D742AF" w:rsidP="00B205FD">
      <w:pPr>
        <w:jc w:val="both"/>
        <w:rPr>
          <w:sz w:val="24"/>
          <w:szCs w:val="24"/>
        </w:rPr>
      </w:pPr>
      <w:r w:rsidRPr="00FC55F5">
        <w:rPr>
          <w:sz w:val="24"/>
          <w:szCs w:val="24"/>
        </w:rPr>
        <w:t>Szakmai tapasztalatom</w:t>
      </w:r>
      <w:r w:rsidR="00B32883" w:rsidRPr="00FC55F5">
        <w:rPr>
          <w:sz w:val="24"/>
          <w:szCs w:val="24"/>
        </w:rPr>
        <w:t>at</w:t>
      </w:r>
      <w:r w:rsidRPr="00FC55F5">
        <w:rPr>
          <w:sz w:val="24"/>
          <w:szCs w:val="24"/>
        </w:rPr>
        <w:t xml:space="preserve"> és elméleti érdeklődé</w:t>
      </w:r>
      <w:r w:rsidR="00E46661" w:rsidRPr="00FC55F5">
        <w:rPr>
          <w:sz w:val="24"/>
          <w:szCs w:val="24"/>
        </w:rPr>
        <w:t>sem</w:t>
      </w:r>
      <w:r w:rsidR="008F1F30" w:rsidRPr="00FC55F5">
        <w:rPr>
          <w:sz w:val="24"/>
          <w:szCs w:val="24"/>
        </w:rPr>
        <w:t xml:space="preserve">et </w:t>
      </w:r>
      <w:r w:rsidR="00E204EE" w:rsidRPr="00FC55F5">
        <w:rPr>
          <w:sz w:val="24"/>
          <w:szCs w:val="24"/>
        </w:rPr>
        <w:t>igyekszem</w:t>
      </w:r>
      <w:r w:rsidR="00E46661" w:rsidRPr="00FC55F5">
        <w:rPr>
          <w:sz w:val="24"/>
          <w:szCs w:val="24"/>
        </w:rPr>
        <w:t xml:space="preserve"> a gyakorlatban</w:t>
      </w:r>
      <w:r w:rsidR="00E204EE" w:rsidRPr="00FC55F5">
        <w:rPr>
          <w:sz w:val="24"/>
          <w:szCs w:val="24"/>
        </w:rPr>
        <w:t xml:space="preserve"> hasznosítani</w:t>
      </w:r>
      <w:r w:rsidRPr="00FC55F5">
        <w:rPr>
          <w:sz w:val="24"/>
          <w:szCs w:val="24"/>
        </w:rPr>
        <w:t xml:space="preserve"> (pl.</w:t>
      </w:r>
      <w:r w:rsidR="008F4CBC" w:rsidRPr="00FC55F5">
        <w:rPr>
          <w:sz w:val="24"/>
          <w:szCs w:val="24"/>
        </w:rPr>
        <w:t xml:space="preserve"> </w:t>
      </w:r>
      <w:r w:rsidRPr="00FC55F5">
        <w:rPr>
          <w:sz w:val="24"/>
          <w:szCs w:val="24"/>
        </w:rPr>
        <w:t xml:space="preserve">a vizuális kultúra eszközeinek használata a </w:t>
      </w:r>
      <w:r w:rsidR="00861BDC" w:rsidRPr="00FC55F5">
        <w:rPr>
          <w:sz w:val="24"/>
          <w:szCs w:val="24"/>
        </w:rPr>
        <w:t>gyermekirodalom, stilisztika, tantárgy pedagógia</w:t>
      </w:r>
      <w:r w:rsidR="00465953" w:rsidRPr="00FC55F5">
        <w:rPr>
          <w:sz w:val="24"/>
          <w:szCs w:val="24"/>
        </w:rPr>
        <w:t>)</w:t>
      </w:r>
      <w:r w:rsidR="00861BDC" w:rsidRPr="00FC55F5">
        <w:rPr>
          <w:sz w:val="24"/>
          <w:szCs w:val="24"/>
        </w:rPr>
        <w:t xml:space="preserve"> </w:t>
      </w:r>
      <w:r w:rsidR="00E46661" w:rsidRPr="00FC55F5">
        <w:rPr>
          <w:sz w:val="24"/>
          <w:szCs w:val="24"/>
        </w:rPr>
        <w:t>óráimon.</w:t>
      </w:r>
      <w:r w:rsidRPr="00FC55F5">
        <w:rPr>
          <w:sz w:val="24"/>
          <w:szCs w:val="24"/>
        </w:rPr>
        <w:t xml:space="preserve"> A </w:t>
      </w:r>
      <w:r w:rsidR="00E46661" w:rsidRPr="00FC55F5">
        <w:rPr>
          <w:sz w:val="24"/>
          <w:szCs w:val="24"/>
        </w:rPr>
        <w:t xml:space="preserve">különböző </w:t>
      </w:r>
      <w:r w:rsidRPr="00FC55F5">
        <w:rPr>
          <w:sz w:val="24"/>
          <w:szCs w:val="24"/>
        </w:rPr>
        <w:t>kommunikációs készség</w:t>
      </w:r>
      <w:r w:rsidR="00E204EE" w:rsidRPr="00FC55F5">
        <w:rPr>
          <w:sz w:val="24"/>
          <w:szCs w:val="24"/>
        </w:rPr>
        <w:t>ek fejl</w:t>
      </w:r>
      <w:r w:rsidR="00E46661" w:rsidRPr="00FC55F5">
        <w:rPr>
          <w:sz w:val="24"/>
          <w:szCs w:val="24"/>
        </w:rPr>
        <w:t xml:space="preserve">esztése és </w:t>
      </w:r>
      <w:r w:rsidRPr="00FC55F5">
        <w:rPr>
          <w:sz w:val="24"/>
          <w:szCs w:val="24"/>
        </w:rPr>
        <w:t>oktatása során célom, hogy elősegítsem a hallgatók angol nyelvű írásbeli és szóbeli készségeinek fejlesztését, melyek elengedhetetlenek a felsőoktatásban. Az önálló véleményalkotás, a vitakészség, a problémamegoldó gondolkodásmód kialakítása, a me</w:t>
      </w:r>
      <w:r w:rsidR="004D2F5D" w:rsidRPr="00FC55F5">
        <w:rPr>
          <w:sz w:val="24"/>
          <w:szCs w:val="24"/>
        </w:rPr>
        <w:t>gfelelő info</w:t>
      </w:r>
      <w:r w:rsidR="00C418C3" w:rsidRPr="00FC55F5">
        <w:rPr>
          <w:sz w:val="24"/>
          <w:szCs w:val="24"/>
        </w:rPr>
        <w:t xml:space="preserve">rmációk  megszerzése és azok hatékony feldolgozása </w:t>
      </w:r>
      <w:r w:rsidRPr="00FC55F5">
        <w:rPr>
          <w:sz w:val="24"/>
          <w:szCs w:val="24"/>
        </w:rPr>
        <w:t>a</w:t>
      </w:r>
      <w:r w:rsidR="003C5338" w:rsidRPr="00FC55F5">
        <w:rPr>
          <w:sz w:val="24"/>
          <w:szCs w:val="24"/>
        </w:rPr>
        <w:t xml:space="preserve">z oktatás, nevelés, az angol nyelvű kultúrák és a </w:t>
      </w:r>
      <w:r w:rsidRPr="00FC55F5">
        <w:rPr>
          <w:sz w:val="24"/>
          <w:szCs w:val="24"/>
        </w:rPr>
        <w:t xml:space="preserve"> társadalomtudományok, területéről kurzusaim legfontosabb elemei.</w:t>
      </w:r>
    </w:p>
    <w:p w:rsidR="00D742AF" w:rsidRPr="00FC55F5" w:rsidRDefault="00D742AF" w:rsidP="00B205FD">
      <w:pPr>
        <w:jc w:val="both"/>
        <w:rPr>
          <w:sz w:val="24"/>
          <w:szCs w:val="24"/>
        </w:rPr>
      </w:pPr>
    </w:p>
    <w:p w:rsidR="00D742AF" w:rsidRPr="00FC55F5" w:rsidRDefault="00D742AF" w:rsidP="00B205FD">
      <w:pPr>
        <w:jc w:val="both"/>
        <w:rPr>
          <w:sz w:val="24"/>
          <w:szCs w:val="24"/>
        </w:rPr>
      </w:pPr>
      <w:r w:rsidRPr="00FC55F5">
        <w:rPr>
          <w:sz w:val="24"/>
          <w:szCs w:val="24"/>
        </w:rPr>
        <w:t>Sokoldalú, nyitott, alkalmazkodó, szorgalmas, ambíciózus, megbízható,</w:t>
      </w:r>
      <w:r w:rsidR="00961E22" w:rsidRPr="00FC55F5">
        <w:rPr>
          <w:sz w:val="24"/>
          <w:szCs w:val="24"/>
        </w:rPr>
        <w:t xml:space="preserve"> </w:t>
      </w:r>
      <w:r w:rsidRPr="00FC55F5">
        <w:rPr>
          <w:sz w:val="24"/>
          <w:szCs w:val="24"/>
        </w:rPr>
        <w:t>jó szervező és kommunikációs képesség. Önálló és csapatmunkára egyaránt alkalmas,</w:t>
      </w:r>
      <w:r w:rsidR="00961E22" w:rsidRPr="00FC55F5">
        <w:rPr>
          <w:sz w:val="24"/>
          <w:szCs w:val="24"/>
        </w:rPr>
        <w:t xml:space="preserve"> </w:t>
      </w:r>
      <w:r w:rsidRPr="00FC55F5">
        <w:rPr>
          <w:sz w:val="24"/>
          <w:szCs w:val="24"/>
        </w:rPr>
        <w:t xml:space="preserve">jó időbeosztás. </w:t>
      </w:r>
      <w:r w:rsidR="00E24D3B" w:rsidRPr="00FC55F5">
        <w:rPr>
          <w:sz w:val="24"/>
          <w:szCs w:val="24"/>
        </w:rPr>
        <w:t>Tapasztalt, l</w:t>
      </w:r>
      <w:r w:rsidRPr="00FC55F5">
        <w:rPr>
          <w:sz w:val="24"/>
          <w:szCs w:val="24"/>
        </w:rPr>
        <w:t>elkes és elkötelezett oktató és kutató</w:t>
      </w:r>
      <w:r w:rsidR="00E24D3B" w:rsidRPr="00FC55F5">
        <w:rPr>
          <w:sz w:val="24"/>
          <w:szCs w:val="24"/>
        </w:rPr>
        <w:t>.</w:t>
      </w:r>
    </w:p>
    <w:p w:rsidR="006031C6" w:rsidRPr="00FC55F5" w:rsidRDefault="006031C6" w:rsidP="00B205FD">
      <w:pPr>
        <w:jc w:val="both"/>
        <w:rPr>
          <w:sz w:val="24"/>
          <w:szCs w:val="24"/>
        </w:rPr>
      </w:pPr>
    </w:p>
    <w:p w:rsidR="006031C6" w:rsidRPr="00FC55F5" w:rsidRDefault="0064618E" w:rsidP="00B205FD">
      <w:pPr>
        <w:pStyle w:val="Alcm"/>
        <w:spacing w:before="120"/>
        <w:jc w:val="both"/>
        <w:rPr>
          <w:color w:val="000080"/>
          <w:szCs w:val="24"/>
        </w:rPr>
      </w:pPr>
      <w:r w:rsidRPr="00FC55F5">
        <w:rPr>
          <w:color w:val="000080"/>
          <w:szCs w:val="24"/>
        </w:rPr>
        <w:t xml:space="preserve">SZAKMAI </w:t>
      </w:r>
      <w:r w:rsidR="001A6373" w:rsidRPr="00FC55F5">
        <w:rPr>
          <w:color w:val="000080"/>
          <w:szCs w:val="24"/>
        </w:rPr>
        <w:t>TAPASZTALAT</w:t>
      </w:r>
    </w:p>
    <w:p w:rsidR="00840A0A" w:rsidRPr="00FC55F5" w:rsidRDefault="00840A0A" w:rsidP="00B205FD">
      <w:pPr>
        <w:pStyle w:val="Alcm"/>
        <w:spacing w:before="120"/>
        <w:jc w:val="both"/>
        <w:rPr>
          <w:color w:val="000080"/>
          <w:szCs w:val="24"/>
        </w:rPr>
      </w:pPr>
    </w:p>
    <w:p w:rsidR="003826EE" w:rsidRPr="00FC55F5" w:rsidRDefault="00625955" w:rsidP="00B205FD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FC55F5">
        <w:rPr>
          <w:rFonts w:ascii="Times New Roman" w:hAnsi="Times New Roman"/>
          <w:b/>
          <w:sz w:val="24"/>
          <w:szCs w:val="24"/>
        </w:rPr>
        <w:t xml:space="preserve">Károli Gáspár Református Egyetem </w:t>
      </w:r>
      <w:r w:rsidR="00465953" w:rsidRPr="00FC55F5">
        <w:rPr>
          <w:rFonts w:ascii="Times New Roman" w:hAnsi="Times New Roman"/>
          <w:b/>
          <w:sz w:val="24"/>
          <w:szCs w:val="24"/>
        </w:rPr>
        <w:t xml:space="preserve">Tanítóképző Kara </w:t>
      </w:r>
      <w:r w:rsidR="001B7BEF" w:rsidRPr="00FC55F5">
        <w:rPr>
          <w:rFonts w:ascii="Times New Roman" w:hAnsi="Times New Roman"/>
          <w:b/>
          <w:sz w:val="24"/>
          <w:szCs w:val="24"/>
        </w:rPr>
        <w:t xml:space="preserve">2018 február 17-től </w:t>
      </w:r>
      <w:r w:rsidR="001C6A42" w:rsidRPr="00FC55F5">
        <w:rPr>
          <w:rFonts w:ascii="Times New Roman" w:hAnsi="Times New Roman"/>
          <w:b/>
          <w:sz w:val="24"/>
          <w:szCs w:val="24"/>
        </w:rPr>
        <w:t xml:space="preserve">főiskolai docensként </w:t>
      </w:r>
      <w:r w:rsidR="001B7BEF" w:rsidRPr="00FC55F5">
        <w:rPr>
          <w:rFonts w:ascii="Times New Roman" w:hAnsi="Times New Roman"/>
          <w:b/>
          <w:sz w:val="24"/>
          <w:szCs w:val="24"/>
        </w:rPr>
        <w:t xml:space="preserve">jelenleg is. </w:t>
      </w:r>
    </w:p>
    <w:p w:rsidR="00D41D6B" w:rsidRPr="00FC55F5" w:rsidRDefault="001D2F4B" w:rsidP="00B205FD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FC55F5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107950</wp:posOffset>
                </wp:positionV>
                <wp:extent cx="66675" cy="53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E8" w:rsidRPr="005B22E8" w:rsidRDefault="005B22E8" w:rsidP="005B22E8">
                            <w:pPr>
                              <w:spacing w:before="720"/>
                              <w:rPr>
                                <w:rFonts w:ascii="Verdana" w:hAnsi="Verdana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5B22E8">
                              <w:rPr>
                                <w:rFonts w:ascii="Verdana" w:hAnsi="Verdana"/>
                                <w:sz w:val="22"/>
                                <w:szCs w:val="22"/>
                                <w:lang w:val="hu-HU"/>
                              </w:rPr>
                              <w:t>nyké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25pt;margin-top:8.5pt;width:5.25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" strokecolor="#d8d8d8">
                <v:stroke dashstyle="1 1" endcap="round"/>
                <v:textbox>
                  <w:txbxContent>
                    <w:p w:rsidR="005B22E8" w:rsidRPr="005B22E8" w:rsidRDefault="005B22E8" w:rsidP="005B22E8">
                      <w:pPr>
                        <w:spacing w:before="720"/>
                        <w:rPr>
                          <w:rFonts w:ascii="Verdana" w:hAnsi="Verdana"/>
                          <w:sz w:val="22"/>
                          <w:szCs w:val="22"/>
                          <w:lang w:val="hu-HU"/>
                        </w:rPr>
                      </w:pPr>
                      <w:r w:rsidRPr="005B22E8">
                        <w:rPr>
                          <w:rFonts w:ascii="Verdana" w:hAnsi="Verdana"/>
                          <w:sz w:val="22"/>
                          <w:szCs w:val="22"/>
                          <w:lang w:val="hu-HU"/>
                        </w:rPr>
                        <w:t>nyké</w:t>
                      </w:r>
                    </w:p>
                  </w:txbxContent>
                </v:textbox>
              </v:shape>
            </w:pict>
          </mc:Fallback>
        </mc:AlternateContent>
      </w:r>
      <w:r w:rsidR="00473CB6" w:rsidRPr="00FC55F5">
        <w:rPr>
          <w:rFonts w:ascii="Times New Roman" w:hAnsi="Times New Roman"/>
          <w:b/>
          <w:sz w:val="24"/>
          <w:szCs w:val="24"/>
        </w:rPr>
        <w:t xml:space="preserve">Budapesti Gazdasági Egyetem </w:t>
      </w:r>
      <w:r w:rsidR="003B40EC" w:rsidRPr="00FC55F5">
        <w:rPr>
          <w:rFonts w:ascii="Times New Roman" w:hAnsi="Times New Roman"/>
          <w:b/>
          <w:sz w:val="24"/>
          <w:szCs w:val="24"/>
        </w:rPr>
        <w:t>Külkereskedelmi Kar Nemzetközi Gazdálkodás Szaknyelvi Intézet, Angol Tanszéki Osztály (BGE)</w:t>
      </w:r>
      <w:r w:rsidR="006367F9" w:rsidRPr="00FC55F5">
        <w:rPr>
          <w:rFonts w:ascii="Times New Roman" w:hAnsi="Times New Roman"/>
          <w:sz w:val="24"/>
          <w:szCs w:val="24"/>
        </w:rPr>
        <w:t xml:space="preserve"> </w:t>
      </w:r>
      <w:r w:rsidR="00AB6364" w:rsidRPr="00FC55F5">
        <w:rPr>
          <w:rFonts w:ascii="Times New Roman" w:hAnsi="Times New Roman"/>
          <w:b/>
          <w:sz w:val="24"/>
          <w:szCs w:val="24"/>
        </w:rPr>
        <w:t xml:space="preserve">1994 és 1997 között, </w:t>
      </w:r>
      <w:r w:rsidR="006367F9" w:rsidRPr="00FC55F5">
        <w:rPr>
          <w:rFonts w:ascii="Times New Roman" w:hAnsi="Times New Roman"/>
          <w:b/>
          <w:sz w:val="24"/>
          <w:szCs w:val="24"/>
        </w:rPr>
        <w:t>2009 szeptember 1–</w:t>
      </w:r>
      <w:r w:rsidR="00AB6364" w:rsidRPr="00FC55F5">
        <w:rPr>
          <w:rFonts w:ascii="Times New Roman" w:hAnsi="Times New Roman"/>
          <w:b/>
          <w:sz w:val="24"/>
          <w:szCs w:val="24"/>
        </w:rPr>
        <w:t xml:space="preserve">től </w:t>
      </w:r>
      <w:r w:rsidR="003826EE" w:rsidRPr="00FC55F5">
        <w:rPr>
          <w:rFonts w:ascii="Times New Roman" w:hAnsi="Times New Roman"/>
          <w:b/>
          <w:sz w:val="24"/>
          <w:szCs w:val="24"/>
        </w:rPr>
        <w:t xml:space="preserve"> 2018 február 17-ig. </w:t>
      </w:r>
    </w:p>
    <w:p w:rsidR="006367F9" w:rsidRPr="00FC55F5" w:rsidRDefault="006367F9" w:rsidP="00B205FD">
      <w:pPr>
        <w:jc w:val="both"/>
        <w:rPr>
          <w:b/>
          <w:sz w:val="24"/>
          <w:szCs w:val="24"/>
          <w:lang w:val="hu-HU"/>
        </w:rPr>
      </w:pPr>
      <w:r w:rsidRPr="00FC55F5">
        <w:rPr>
          <w:b/>
          <w:sz w:val="24"/>
          <w:szCs w:val="24"/>
          <w:lang w:val="hu-HU"/>
        </w:rPr>
        <w:t>Oktatás</w:t>
      </w:r>
      <w:r w:rsidR="004644C8" w:rsidRPr="00FC55F5">
        <w:rPr>
          <w:b/>
          <w:sz w:val="24"/>
          <w:szCs w:val="24"/>
          <w:lang w:val="hu-HU"/>
        </w:rPr>
        <w:t xml:space="preserve"> és oktatásszervezés</w:t>
      </w:r>
      <w:r w:rsidRPr="00FC55F5">
        <w:rPr>
          <w:b/>
          <w:sz w:val="24"/>
          <w:szCs w:val="24"/>
          <w:lang w:val="hu-HU"/>
        </w:rPr>
        <w:t>:</w:t>
      </w:r>
    </w:p>
    <w:p w:rsidR="007839BA" w:rsidRPr="00FC55F5" w:rsidRDefault="007839BA" w:rsidP="00B205FD">
      <w:pPr>
        <w:jc w:val="both"/>
        <w:rPr>
          <w:b/>
          <w:sz w:val="24"/>
          <w:szCs w:val="24"/>
          <w:lang w:val="hu-HU"/>
        </w:rPr>
      </w:pPr>
    </w:p>
    <w:p w:rsidR="006031C6" w:rsidRPr="00FC55F5" w:rsidRDefault="00E555E3" w:rsidP="00B205FD">
      <w:pPr>
        <w:jc w:val="both"/>
        <w:rPr>
          <w:b/>
          <w:sz w:val="24"/>
          <w:szCs w:val="24"/>
          <w:lang w:val="hu-HU"/>
        </w:rPr>
      </w:pPr>
      <w:r w:rsidRPr="00FC55F5">
        <w:rPr>
          <w:b/>
          <w:sz w:val="24"/>
          <w:szCs w:val="24"/>
          <w:lang w:val="hu-HU"/>
        </w:rPr>
        <w:t>Gyermekirodalom, T</w:t>
      </w:r>
      <w:r w:rsidR="007839BA" w:rsidRPr="00FC55F5">
        <w:rPr>
          <w:b/>
          <w:sz w:val="24"/>
          <w:szCs w:val="24"/>
          <w:lang w:val="hu-HU"/>
        </w:rPr>
        <w:t>antárgypedagógia</w:t>
      </w:r>
      <w:r w:rsidRPr="00FC55F5">
        <w:rPr>
          <w:b/>
          <w:sz w:val="24"/>
          <w:szCs w:val="24"/>
          <w:lang w:val="hu-HU"/>
        </w:rPr>
        <w:t>, Brit c</w:t>
      </w:r>
      <w:r w:rsidR="0045633E" w:rsidRPr="00FC55F5">
        <w:rPr>
          <w:b/>
          <w:sz w:val="24"/>
          <w:szCs w:val="24"/>
          <w:lang w:val="hu-HU"/>
        </w:rPr>
        <w:t xml:space="preserve">ivilizáció, kultúra </w:t>
      </w:r>
      <w:r w:rsidR="007839BA" w:rsidRPr="00FC55F5">
        <w:rPr>
          <w:rStyle w:val="tablerowdata"/>
          <w:sz w:val="24"/>
          <w:szCs w:val="24"/>
          <w:lang w:val="hu-HU"/>
        </w:rPr>
        <w:t>tárgy</w:t>
      </w:r>
      <w:r w:rsidR="0045633E" w:rsidRPr="00FC55F5">
        <w:rPr>
          <w:rStyle w:val="tablerowdata"/>
          <w:sz w:val="24"/>
          <w:szCs w:val="24"/>
          <w:lang w:val="hu-HU"/>
        </w:rPr>
        <w:t>ak</w:t>
      </w:r>
      <w:r w:rsidR="007839BA" w:rsidRPr="00FC55F5">
        <w:rPr>
          <w:rStyle w:val="tablerowdata"/>
          <w:sz w:val="24"/>
          <w:szCs w:val="24"/>
          <w:lang w:val="hu-HU"/>
        </w:rPr>
        <w:t xml:space="preserve"> tanmenetének kidolgozása, szakmai fórumokkal való egyeztetés, együttműködés a </w:t>
      </w:r>
      <w:r w:rsidR="007839BA" w:rsidRPr="00FC55F5">
        <w:rPr>
          <w:rStyle w:val="tablerowdata"/>
          <w:b/>
          <w:sz w:val="24"/>
          <w:szCs w:val="24"/>
          <w:lang w:val="hu-HU"/>
        </w:rPr>
        <w:t>KRE TFK-</w:t>
      </w:r>
      <w:r w:rsidR="007839BA" w:rsidRPr="00FC55F5">
        <w:rPr>
          <w:rStyle w:val="tablerowdata"/>
          <w:sz w:val="24"/>
          <w:szCs w:val="24"/>
          <w:lang w:val="hu-HU"/>
        </w:rPr>
        <w:t>n</w:t>
      </w:r>
      <w:r w:rsidR="00A811BD">
        <w:rPr>
          <w:rStyle w:val="tablerowdata"/>
          <w:sz w:val="24"/>
          <w:szCs w:val="24"/>
          <w:lang w:val="hu-HU"/>
        </w:rPr>
        <w:t>,</w:t>
      </w:r>
      <w:r w:rsidR="00BE5EC6">
        <w:rPr>
          <w:rStyle w:val="tablerowdata"/>
          <w:sz w:val="24"/>
          <w:szCs w:val="24"/>
          <w:lang w:val="hu-HU"/>
        </w:rPr>
        <w:t xml:space="preserve"> az</w:t>
      </w:r>
      <w:r w:rsidR="00A811BD">
        <w:rPr>
          <w:rStyle w:val="tablerowdata"/>
          <w:sz w:val="24"/>
          <w:szCs w:val="24"/>
          <w:lang w:val="hu-HU"/>
        </w:rPr>
        <w:t xml:space="preserve"> angol műveltségterület</w:t>
      </w:r>
      <w:r w:rsidR="00235DFE">
        <w:rPr>
          <w:rStyle w:val="tablerowdata"/>
          <w:sz w:val="24"/>
          <w:szCs w:val="24"/>
          <w:lang w:val="hu-HU"/>
        </w:rPr>
        <w:t>re</w:t>
      </w:r>
      <w:r w:rsidR="00A811BD">
        <w:rPr>
          <w:rStyle w:val="tablerowdata"/>
          <w:sz w:val="24"/>
          <w:szCs w:val="24"/>
          <w:lang w:val="hu-HU"/>
        </w:rPr>
        <w:t xml:space="preserve"> </w:t>
      </w:r>
      <w:r w:rsidR="00BE5EC6">
        <w:rPr>
          <w:rStyle w:val="tablerowdata"/>
          <w:sz w:val="24"/>
          <w:szCs w:val="24"/>
          <w:lang w:val="hu-HU"/>
        </w:rPr>
        <w:t xml:space="preserve">specializálódott </w:t>
      </w:r>
      <w:r w:rsidR="00A811BD" w:rsidRPr="00FC55F5">
        <w:rPr>
          <w:rStyle w:val="tablerowdata"/>
          <w:sz w:val="24"/>
          <w:szCs w:val="24"/>
          <w:lang w:val="hu-HU"/>
        </w:rPr>
        <w:t xml:space="preserve"> hallgatók szakdolgozatainak bírálata</w:t>
      </w:r>
      <w:r w:rsidR="00A811BD">
        <w:rPr>
          <w:rStyle w:val="tablerowdata"/>
          <w:sz w:val="24"/>
          <w:szCs w:val="24"/>
          <w:lang w:val="hu-HU"/>
        </w:rPr>
        <w:t>.</w:t>
      </w:r>
    </w:p>
    <w:p w:rsidR="006367F9" w:rsidRPr="00FC55F5" w:rsidRDefault="006367F9" w:rsidP="00B205FD">
      <w:pPr>
        <w:jc w:val="both"/>
        <w:rPr>
          <w:rStyle w:val="tablerowdata"/>
          <w:sz w:val="24"/>
          <w:szCs w:val="24"/>
          <w:lang w:val="hu-HU"/>
        </w:rPr>
      </w:pPr>
      <w:r w:rsidRPr="00FC55F5">
        <w:rPr>
          <w:rStyle w:val="tablerowdata"/>
          <w:b/>
          <w:sz w:val="24"/>
          <w:szCs w:val="24"/>
          <w:lang w:val="hu-HU"/>
        </w:rPr>
        <w:t>A</w:t>
      </w:r>
      <w:r w:rsidRPr="00FC55F5">
        <w:rPr>
          <w:rStyle w:val="tablerowdata"/>
          <w:sz w:val="24"/>
          <w:szCs w:val="24"/>
          <w:lang w:val="hu-HU"/>
        </w:rPr>
        <w:t xml:space="preserve"> </w:t>
      </w:r>
      <w:r w:rsidRPr="00FC55F5">
        <w:rPr>
          <w:rStyle w:val="tablerowdata"/>
          <w:b/>
          <w:sz w:val="24"/>
          <w:szCs w:val="24"/>
          <w:lang w:val="hu-HU"/>
        </w:rPr>
        <w:t>Kommunikáció és média szaknyelv</w:t>
      </w:r>
      <w:r w:rsidR="00035E8D" w:rsidRPr="00FC55F5">
        <w:rPr>
          <w:rStyle w:val="tablerowdata"/>
          <w:sz w:val="24"/>
          <w:szCs w:val="24"/>
          <w:lang w:val="hu-HU"/>
        </w:rPr>
        <w:t xml:space="preserve"> </w:t>
      </w:r>
      <w:r w:rsidRPr="00FC55F5">
        <w:rPr>
          <w:rStyle w:val="tablerowdata"/>
          <w:sz w:val="24"/>
          <w:szCs w:val="24"/>
          <w:lang w:val="hu-HU"/>
        </w:rPr>
        <w:t>tárgy tanmenetének kidolgozása,</w:t>
      </w:r>
      <w:r w:rsidR="00035E8D" w:rsidRPr="00FC55F5">
        <w:rPr>
          <w:rStyle w:val="tablerowdata"/>
          <w:sz w:val="24"/>
          <w:szCs w:val="24"/>
          <w:lang w:val="hu-HU"/>
        </w:rPr>
        <w:t xml:space="preserve"> </w:t>
      </w:r>
      <w:r w:rsidRPr="00FC55F5">
        <w:rPr>
          <w:rStyle w:val="tablerowdata"/>
          <w:sz w:val="24"/>
          <w:szCs w:val="24"/>
          <w:lang w:val="hu-HU"/>
        </w:rPr>
        <w:t>szakmai fórumokkal való egyeztetés, együttműködés</w:t>
      </w:r>
      <w:r w:rsidR="001F4CEC" w:rsidRPr="00FC55F5">
        <w:rPr>
          <w:rStyle w:val="tablerowdata"/>
          <w:sz w:val="24"/>
          <w:szCs w:val="24"/>
          <w:lang w:val="hu-HU"/>
        </w:rPr>
        <w:t xml:space="preserve">, a szaktárgy </w:t>
      </w:r>
      <w:r w:rsidR="00EE76C3" w:rsidRPr="00FC55F5">
        <w:rPr>
          <w:rStyle w:val="tablerowdata"/>
          <w:sz w:val="24"/>
          <w:szCs w:val="24"/>
          <w:lang w:val="hu-HU"/>
        </w:rPr>
        <w:t xml:space="preserve"> BGE szintű tantárgyfelelőse</w:t>
      </w:r>
    </w:p>
    <w:p w:rsidR="006367F9" w:rsidRPr="00FC55F5" w:rsidRDefault="006367F9" w:rsidP="00B205FD">
      <w:pPr>
        <w:jc w:val="both"/>
        <w:rPr>
          <w:rStyle w:val="tablerowdata"/>
          <w:sz w:val="24"/>
          <w:szCs w:val="24"/>
          <w:lang w:val="hu-HU"/>
        </w:rPr>
      </w:pPr>
      <w:r w:rsidRPr="00FC55F5">
        <w:rPr>
          <w:rStyle w:val="tablerowdata"/>
          <w:b/>
          <w:sz w:val="24"/>
          <w:szCs w:val="24"/>
          <w:lang w:val="hu-HU"/>
        </w:rPr>
        <w:t>A Kommunikációs készségfejlesztés</w:t>
      </w:r>
      <w:r w:rsidRPr="00FC55F5">
        <w:rPr>
          <w:rStyle w:val="tablerowdata"/>
          <w:sz w:val="24"/>
          <w:szCs w:val="24"/>
          <w:lang w:val="hu-HU"/>
        </w:rPr>
        <w:t xml:space="preserve"> 1-4 (Nemz</w:t>
      </w:r>
      <w:r w:rsidR="00EE76C3" w:rsidRPr="00FC55F5">
        <w:rPr>
          <w:rStyle w:val="tablerowdata"/>
          <w:sz w:val="24"/>
          <w:szCs w:val="24"/>
          <w:lang w:val="hu-HU"/>
        </w:rPr>
        <w:t>etközi Tanulmányok szakosoknak)</w:t>
      </w:r>
      <w:r w:rsidRPr="00FC55F5">
        <w:rPr>
          <w:rStyle w:val="tablerowdata"/>
          <w:sz w:val="24"/>
          <w:szCs w:val="24"/>
          <w:lang w:val="hu-HU"/>
        </w:rPr>
        <w:t xml:space="preserve"> tanmenet összeállítása, fejlesztése</w:t>
      </w:r>
    </w:p>
    <w:p w:rsidR="006367F9" w:rsidRPr="00FC55F5" w:rsidRDefault="001F4CEC" w:rsidP="00B205FD">
      <w:pPr>
        <w:jc w:val="both"/>
        <w:rPr>
          <w:rStyle w:val="tablerowdata"/>
          <w:sz w:val="24"/>
          <w:szCs w:val="24"/>
          <w:lang w:val="hu-HU"/>
        </w:rPr>
      </w:pPr>
      <w:r w:rsidRPr="00FC55F5">
        <w:rPr>
          <w:rStyle w:val="tablerowdata"/>
          <w:sz w:val="24"/>
          <w:szCs w:val="24"/>
          <w:lang w:val="hu-HU"/>
        </w:rPr>
        <w:t>Kommunikáció és M</w:t>
      </w:r>
      <w:r w:rsidR="006367F9" w:rsidRPr="00FC55F5">
        <w:rPr>
          <w:rStyle w:val="tablerowdata"/>
          <w:sz w:val="24"/>
          <w:szCs w:val="24"/>
          <w:lang w:val="hu-HU"/>
        </w:rPr>
        <w:t>édia szakos  hallgatók szakdolgozatainak bírálata</w:t>
      </w:r>
    </w:p>
    <w:p w:rsidR="006367F9" w:rsidRPr="00FC55F5" w:rsidRDefault="006367F9" w:rsidP="00B205FD">
      <w:pPr>
        <w:jc w:val="both"/>
        <w:rPr>
          <w:rStyle w:val="tablerowdata"/>
          <w:sz w:val="24"/>
          <w:szCs w:val="24"/>
          <w:lang w:val="hu-HU"/>
        </w:rPr>
      </w:pPr>
      <w:r w:rsidRPr="00FC55F5">
        <w:rPr>
          <w:rStyle w:val="tablerowdata"/>
          <w:sz w:val="24"/>
          <w:szCs w:val="24"/>
          <w:lang w:val="hu-HU"/>
        </w:rPr>
        <w:t>E-learning Üzleti idegen nyelv  1-3 modul kidolgozásában és oktatásában való részvétel</w:t>
      </w:r>
    </w:p>
    <w:p w:rsidR="006367F9" w:rsidRPr="00FC55F5" w:rsidRDefault="001F4CEC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Skype interjúztatás,</w:t>
      </w:r>
      <w:r w:rsidR="006367F9" w:rsidRPr="00FC55F5">
        <w:rPr>
          <w:sz w:val="24"/>
          <w:szCs w:val="24"/>
          <w:lang w:val="hu-HU"/>
        </w:rPr>
        <w:t xml:space="preserve"> angol felsőfokú szintű nyelvi felmérésben való részvétel  UNHCR (ENSZ Menekültügyi Bizottság)</w:t>
      </w:r>
    </w:p>
    <w:p w:rsidR="00B15CA2" w:rsidRPr="00FC55F5" w:rsidRDefault="006367F9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A vizuális oktatást elősegítő, több felsőfokú intézményt érintő szakmai e</w:t>
      </w:r>
      <w:r w:rsidR="00B15CA2" w:rsidRPr="00FC55F5">
        <w:rPr>
          <w:sz w:val="24"/>
          <w:szCs w:val="24"/>
          <w:lang w:val="hu-HU"/>
        </w:rPr>
        <w:t>gyüttműködésben való részvétel</w:t>
      </w:r>
    </w:p>
    <w:p w:rsidR="006367F9" w:rsidRPr="00FC55F5" w:rsidRDefault="006367F9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Tudor England és Tudor London szemináriumon együttműködés Dr Velich Andreával az ELTE Angol Tanszékén</w:t>
      </w:r>
    </w:p>
    <w:p w:rsidR="006367F9" w:rsidRPr="00FC55F5" w:rsidRDefault="006367F9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 xml:space="preserve">Évente konferenciákon való részvétel, előadás, publikációk megjelentetése </w:t>
      </w:r>
    </w:p>
    <w:p w:rsidR="006031C6" w:rsidRPr="00FC55F5" w:rsidRDefault="005C344C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Számítógépes ismeretek:</w:t>
      </w:r>
      <w:r w:rsidR="006367F9" w:rsidRPr="00FC55F5">
        <w:rPr>
          <w:sz w:val="24"/>
          <w:szCs w:val="24"/>
          <w:lang w:val="hu-HU"/>
        </w:rPr>
        <w:t xml:space="preserve"> alternatív tanulási formák aktív használata az oktatásban: e-learning, Coosepace, Moodle</w:t>
      </w:r>
    </w:p>
    <w:p w:rsidR="006367F9" w:rsidRPr="00FC55F5" w:rsidRDefault="006367F9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 xml:space="preserve">A szemináriumi Zh-k, dolgozatok, </w:t>
      </w:r>
      <w:r w:rsidR="00C22AF9" w:rsidRPr="00FC55F5">
        <w:rPr>
          <w:sz w:val="24"/>
          <w:szCs w:val="24"/>
          <w:lang w:val="hu-HU"/>
        </w:rPr>
        <w:t>záróvizsgák</w:t>
      </w:r>
      <w:r w:rsidRPr="00FC55F5">
        <w:rPr>
          <w:sz w:val="24"/>
          <w:szCs w:val="24"/>
          <w:lang w:val="hu-HU"/>
        </w:rPr>
        <w:t xml:space="preserve"> </w:t>
      </w:r>
      <w:r w:rsidR="001F4CEC" w:rsidRPr="00FC55F5">
        <w:rPr>
          <w:sz w:val="24"/>
          <w:szCs w:val="24"/>
          <w:lang w:val="hu-HU"/>
        </w:rPr>
        <w:t>összeállítása és</w:t>
      </w:r>
      <w:r w:rsidRPr="00FC55F5">
        <w:rPr>
          <w:sz w:val="24"/>
          <w:szCs w:val="24"/>
          <w:lang w:val="hu-HU"/>
        </w:rPr>
        <w:t xml:space="preserve"> javítása</w:t>
      </w:r>
    </w:p>
    <w:p w:rsidR="006367F9" w:rsidRPr="00FC55F5" w:rsidRDefault="006367F9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 xml:space="preserve">Szóbeli üzleti </w:t>
      </w:r>
      <w:r w:rsidR="001F4CEC" w:rsidRPr="00FC55F5">
        <w:rPr>
          <w:sz w:val="24"/>
          <w:szCs w:val="24"/>
          <w:lang w:val="hu-HU"/>
        </w:rPr>
        <w:t>angol szak</w:t>
      </w:r>
      <w:r w:rsidRPr="00FC55F5">
        <w:rPr>
          <w:sz w:val="24"/>
          <w:szCs w:val="24"/>
          <w:lang w:val="hu-HU"/>
        </w:rPr>
        <w:t>nyelvvizsgákon vizsgáztatás</w:t>
      </w:r>
      <w:r w:rsidR="001F4CEC" w:rsidRPr="00FC55F5">
        <w:rPr>
          <w:sz w:val="24"/>
          <w:szCs w:val="24"/>
          <w:lang w:val="hu-HU"/>
        </w:rPr>
        <w:t>, évente akkreditáció, továbbképzés</w:t>
      </w:r>
    </w:p>
    <w:p w:rsidR="006367F9" w:rsidRPr="00FC55F5" w:rsidRDefault="00A21AB5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Nyílt Nap</w:t>
      </w:r>
      <w:r w:rsidR="006367F9" w:rsidRPr="00FC55F5">
        <w:rPr>
          <w:sz w:val="24"/>
          <w:szCs w:val="24"/>
          <w:lang w:val="hu-HU"/>
        </w:rPr>
        <w:t xml:space="preserve">, </w:t>
      </w:r>
      <w:r w:rsidRPr="00FC55F5">
        <w:rPr>
          <w:sz w:val="24"/>
          <w:szCs w:val="24"/>
          <w:lang w:val="hu-HU"/>
        </w:rPr>
        <w:t xml:space="preserve">BGE </w:t>
      </w:r>
      <w:r w:rsidR="00A31A6A">
        <w:rPr>
          <w:sz w:val="24"/>
          <w:szCs w:val="24"/>
          <w:lang w:val="hu-HU"/>
        </w:rPr>
        <w:t xml:space="preserve">Angol Szakmai Nap, KRE TFK Angol Szakest </w:t>
      </w:r>
      <w:r w:rsidR="006367F9" w:rsidRPr="00FC55F5">
        <w:rPr>
          <w:sz w:val="24"/>
          <w:szCs w:val="24"/>
          <w:lang w:val="hu-HU"/>
        </w:rPr>
        <w:t>szervezése, aktív részvétel</w:t>
      </w:r>
      <w:r w:rsidR="00A31A6A">
        <w:rPr>
          <w:sz w:val="24"/>
          <w:szCs w:val="24"/>
          <w:lang w:val="hu-HU"/>
        </w:rPr>
        <w:t>.</w:t>
      </w:r>
    </w:p>
    <w:p w:rsidR="006031C6" w:rsidRPr="00FC55F5" w:rsidRDefault="006031C6" w:rsidP="00B205FD">
      <w:pPr>
        <w:jc w:val="both"/>
        <w:rPr>
          <w:sz w:val="24"/>
          <w:szCs w:val="24"/>
          <w:lang w:val="hu-HU"/>
        </w:rPr>
      </w:pPr>
    </w:p>
    <w:p w:rsidR="00AB6364" w:rsidRPr="00FC55F5" w:rsidRDefault="00ED0A79" w:rsidP="006031C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FC55F5">
        <w:rPr>
          <w:rFonts w:ascii="Times New Roman" w:hAnsi="Times New Roman"/>
          <w:b/>
          <w:sz w:val="24"/>
          <w:szCs w:val="24"/>
        </w:rPr>
        <w:t>Károli Gáspár Református Egyetem Angol Tanszék (KRE)</w:t>
      </w:r>
      <w:r w:rsidR="006367F9" w:rsidRPr="00FC55F5">
        <w:rPr>
          <w:rFonts w:ascii="Times New Roman" w:hAnsi="Times New Roman"/>
          <w:sz w:val="24"/>
          <w:szCs w:val="24"/>
        </w:rPr>
        <w:t xml:space="preserve"> </w:t>
      </w:r>
      <w:r w:rsidR="00743945" w:rsidRPr="00FC55F5">
        <w:rPr>
          <w:rFonts w:ascii="Times New Roman" w:hAnsi="Times New Roman"/>
          <w:b/>
          <w:sz w:val="24"/>
          <w:szCs w:val="24"/>
        </w:rPr>
        <w:t>2004-t</w:t>
      </w:r>
      <w:r w:rsidR="00E46661" w:rsidRPr="00FC55F5">
        <w:rPr>
          <w:rFonts w:ascii="Times New Roman" w:hAnsi="Times New Roman"/>
          <w:b/>
          <w:sz w:val="24"/>
          <w:szCs w:val="24"/>
        </w:rPr>
        <w:t xml:space="preserve">ől 2009-ig, 2012-től </w:t>
      </w:r>
      <w:r w:rsidR="00BF1BAA" w:rsidRPr="00FC55F5">
        <w:rPr>
          <w:rFonts w:ascii="Times New Roman" w:hAnsi="Times New Roman"/>
          <w:b/>
          <w:sz w:val="24"/>
          <w:szCs w:val="24"/>
        </w:rPr>
        <w:t>2016-ig</w:t>
      </w:r>
    </w:p>
    <w:p w:rsidR="006367F9" w:rsidRPr="00FC55F5" w:rsidRDefault="00C73C83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lastRenderedPageBreak/>
        <w:t>Óraadó, egyetemi adjunktus</w:t>
      </w:r>
      <w:r w:rsidR="001C6A42" w:rsidRPr="00FC55F5">
        <w:rPr>
          <w:sz w:val="24"/>
          <w:szCs w:val="24"/>
          <w:lang w:val="hu-HU"/>
        </w:rPr>
        <w:t>.</w:t>
      </w:r>
      <w:r w:rsidR="00840A0A" w:rsidRPr="00FC55F5">
        <w:rPr>
          <w:sz w:val="24"/>
          <w:szCs w:val="24"/>
          <w:lang w:val="hu-HU"/>
        </w:rPr>
        <w:t xml:space="preserve"> </w:t>
      </w:r>
      <w:r w:rsidR="00ED0A79" w:rsidRPr="00FC55F5">
        <w:rPr>
          <w:sz w:val="24"/>
          <w:szCs w:val="24"/>
          <w:lang w:val="hu-HU"/>
        </w:rPr>
        <w:t xml:space="preserve">Szemináriumok </w:t>
      </w:r>
      <w:r w:rsidR="00ED0A79" w:rsidRPr="00FC55F5">
        <w:rPr>
          <w:rStyle w:val="tablerowdata"/>
          <w:sz w:val="24"/>
          <w:szCs w:val="24"/>
          <w:lang w:val="hu-HU"/>
        </w:rPr>
        <w:t>tanmenetének kidolgozás</w:t>
      </w:r>
      <w:r w:rsidR="00DB5A3C" w:rsidRPr="00FC55F5">
        <w:rPr>
          <w:rStyle w:val="tablerowdata"/>
          <w:sz w:val="24"/>
          <w:szCs w:val="24"/>
          <w:lang w:val="hu-HU"/>
        </w:rPr>
        <w:t>a</w:t>
      </w:r>
      <w:r w:rsidR="00ED0A79" w:rsidRPr="00FC55F5">
        <w:rPr>
          <w:rStyle w:val="tablerowdata"/>
          <w:sz w:val="24"/>
          <w:szCs w:val="24"/>
          <w:lang w:val="hu-HU"/>
        </w:rPr>
        <w:t>,</w:t>
      </w:r>
      <w:r w:rsidR="00DB5A3C" w:rsidRPr="00FC55F5">
        <w:rPr>
          <w:rStyle w:val="tablerowdata"/>
          <w:sz w:val="24"/>
          <w:szCs w:val="24"/>
          <w:lang w:val="hu-HU"/>
        </w:rPr>
        <w:t xml:space="preserve"> </w:t>
      </w:r>
      <w:r w:rsidR="00ED0A79" w:rsidRPr="00FC55F5">
        <w:rPr>
          <w:rStyle w:val="tablerowdata"/>
          <w:sz w:val="24"/>
          <w:szCs w:val="24"/>
          <w:lang w:val="hu-HU"/>
        </w:rPr>
        <w:t>szakmai fórumokkal való egyeztetés, együttműködés</w:t>
      </w:r>
      <w:r w:rsidR="00362131" w:rsidRPr="00FC55F5">
        <w:rPr>
          <w:rStyle w:val="tablerowdata"/>
          <w:sz w:val="24"/>
          <w:szCs w:val="24"/>
          <w:lang w:val="hu-HU"/>
        </w:rPr>
        <w:t xml:space="preserve"> </w:t>
      </w:r>
    </w:p>
    <w:p w:rsidR="003F618F" w:rsidRPr="00FC55F5" w:rsidRDefault="003F618F" w:rsidP="00840A0A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C55F5">
        <w:rPr>
          <w:rFonts w:ascii="Times New Roman" w:hAnsi="Times New Roman"/>
          <w:b/>
          <w:sz w:val="24"/>
          <w:szCs w:val="24"/>
        </w:rPr>
        <w:t>Berzsenyi Dániel Tanárképző Főiskola esti kihelyezett tagozat</w:t>
      </w:r>
      <w:r w:rsidRPr="00FC55F5">
        <w:rPr>
          <w:rFonts w:ascii="Times New Roman" w:hAnsi="Times New Roman"/>
          <w:sz w:val="24"/>
          <w:szCs w:val="24"/>
        </w:rPr>
        <w:t xml:space="preserve">, </w:t>
      </w:r>
      <w:r w:rsidRPr="00FC55F5">
        <w:rPr>
          <w:rFonts w:ascii="Times New Roman" w:hAnsi="Times New Roman"/>
          <w:b/>
          <w:sz w:val="24"/>
          <w:szCs w:val="24"/>
        </w:rPr>
        <w:t>2001-2004</w:t>
      </w:r>
    </w:p>
    <w:p w:rsidR="001F0F94" w:rsidRPr="00FC55F5" w:rsidRDefault="003F618F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óraadóként brit történelem előadást, szemináriumot és brit civilizáció szemináriumot</w:t>
      </w:r>
      <w:r w:rsidR="004372EA" w:rsidRPr="00FC55F5">
        <w:rPr>
          <w:sz w:val="24"/>
          <w:szCs w:val="24"/>
          <w:lang w:val="hu-HU"/>
        </w:rPr>
        <w:t xml:space="preserve"> kész</w:t>
      </w:r>
      <w:r w:rsidR="00886FE1" w:rsidRPr="00FC55F5">
        <w:rPr>
          <w:sz w:val="24"/>
          <w:szCs w:val="24"/>
          <w:lang w:val="hu-HU"/>
        </w:rPr>
        <w:t>í</w:t>
      </w:r>
      <w:r w:rsidR="004372EA" w:rsidRPr="00FC55F5">
        <w:rPr>
          <w:sz w:val="24"/>
          <w:szCs w:val="24"/>
          <w:lang w:val="hu-HU"/>
        </w:rPr>
        <w:t xml:space="preserve">tettem elő, </w:t>
      </w:r>
      <w:r w:rsidRPr="00FC55F5">
        <w:rPr>
          <w:sz w:val="24"/>
          <w:szCs w:val="24"/>
          <w:lang w:val="hu-HU"/>
        </w:rPr>
        <w:t xml:space="preserve"> tartotttam, szakdolgozatokat javítottam, vizsgáztattam </w:t>
      </w:r>
    </w:p>
    <w:p w:rsidR="00840A0A" w:rsidRPr="00FC55F5" w:rsidRDefault="00840A0A" w:rsidP="00B205FD">
      <w:pPr>
        <w:jc w:val="both"/>
        <w:rPr>
          <w:sz w:val="24"/>
          <w:szCs w:val="24"/>
          <w:lang w:val="hu-HU"/>
        </w:rPr>
      </w:pPr>
    </w:p>
    <w:p w:rsidR="00AA7016" w:rsidRPr="00FC55F5" w:rsidRDefault="001F0F94" w:rsidP="00CA27A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FC55F5">
        <w:rPr>
          <w:rFonts w:ascii="Times New Roman" w:hAnsi="Times New Roman"/>
          <w:b/>
          <w:sz w:val="24"/>
          <w:szCs w:val="24"/>
        </w:rPr>
        <w:t xml:space="preserve">GYED-en, </w:t>
      </w:r>
      <w:r w:rsidR="00382698" w:rsidRPr="00FC55F5">
        <w:rPr>
          <w:rFonts w:ascii="Times New Roman" w:hAnsi="Times New Roman"/>
          <w:b/>
          <w:sz w:val="24"/>
          <w:szCs w:val="24"/>
        </w:rPr>
        <w:t xml:space="preserve">GYES-en, méltányossági GYES-en </w:t>
      </w:r>
      <w:r w:rsidRPr="00FC55F5">
        <w:rPr>
          <w:rFonts w:ascii="Times New Roman" w:hAnsi="Times New Roman"/>
          <w:b/>
          <w:sz w:val="24"/>
          <w:szCs w:val="24"/>
        </w:rPr>
        <w:t>gyermekekkel</w:t>
      </w:r>
      <w:r w:rsidR="00EF25B0" w:rsidRPr="00FC55F5">
        <w:rPr>
          <w:rFonts w:ascii="Times New Roman" w:hAnsi="Times New Roman"/>
          <w:b/>
          <w:sz w:val="24"/>
          <w:szCs w:val="24"/>
        </w:rPr>
        <w:t>, óraadó, PhD hallgató</w:t>
      </w:r>
      <w:r w:rsidRPr="00FC55F5">
        <w:rPr>
          <w:rFonts w:ascii="Times New Roman" w:hAnsi="Times New Roman"/>
          <w:b/>
          <w:sz w:val="24"/>
          <w:szCs w:val="24"/>
        </w:rPr>
        <w:t xml:space="preserve"> </w:t>
      </w:r>
      <w:r w:rsidRPr="00FC55F5">
        <w:rPr>
          <w:rFonts w:ascii="Times New Roman" w:hAnsi="Times New Roman"/>
          <w:sz w:val="24"/>
          <w:szCs w:val="24"/>
        </w:rPr>
        <w:t xml:space="preserve"> </w:t>
      </w:r>
      <w:r w:rsidRPr="00FC55F5">
        <w:rPr>
          <w:rFonts w:ascii="Times New Roman" w:hAnsi="Times New Roman"/>
          <w:b/>
          <w:sz w:val="24"/>
          <w:szCs w:val="24"/>
        </w:rPr>
        <w:t>1997-2009</w:t>
      </w:r>
    </w:p>
    <w:p w:rsidR="000B2938" w:rsidRPr="00FC55F5" w:rsidRDefault="00C73C83" w:rsidP="00CA27A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FC55F5">
        <w:rPr>
          <w:rFonts w:ascii="Times New Roman" w:hAnsi="Times New Roman"/>
          <w:b/>
          <w:sz w:val="24"/>
          <w:szCs w:val="24"/>
        </w:rPr>
        <w:t xml:space="preserve">Forrai Kéttannyelvű </w:t>
      </w:r>
      <w:r w:rsidR="000B2938" w:rsidRPr="00FC55F5">
        <w:rPr>
          <w:rFonts w:ascii="Times New Roman" w:hAnsi="Times New Roman"/>
          <w:b/>
          <w:sz w:val="24"/>
          <w:szCs w:val="24"/>
        </w:rPr>
        <w:t>Magániskola, 1992-1997</w:t>
      </w:r>
    </w:p>
    <w:p w:rsidR="000B2938" w:rsidRPr="00FC55F5" w:rsidRDefault="000B2938" w:rsidP="00CA27A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FC55F5">
        <w:rPr>
          <w:rFonts w:ascii="Times New Roman" w:hAnsi="Times New Roman"/>
          <w:b/>
          <w:sz w:val="24"/>
          <w:szCs w:val="24"/>
        </w:rPr>
        <w:t>Szakmai Továbbképző Intézet, 1990-1992</w:t>
      </w:r>
    </w:p>
    <w:p w:rsidR="00FA6D3B" w:rsidRPr="00FC55F5" w:rsidRDefault="00886FE1" w:rsidP="00B205FD">
      <w:pPr>
        <w:jc w:val="both"/>
        <w:rPr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Egyetemistaként, majd a</w:t>
      </w:r>
      <w:r w:rsidR="00234C2E" w:rsidRPr="00FC55F5">
        <w:rPr>
          <w:sz w:val="24"/>
          <w:szCs w:val="24"/>
          <w:lang w:val="hu-HU"/>
        </w:rPr>
        <w:t>ngol nyelvtanárként nyelvvizsgára felkészítő kurzusokat tartottam</w:t>
      </w:r>
      <w:r w:rsidR="00601AB4" w:rsidRPr="00FC55F5">
        <w:rPr>
          <w:sz w:val="24"/>
          <w:szCs w:val="24"/>
          <w:lang w:val="hu-HU"/>
        </w:rPr>
        <w:t>, tanár továbbképzéseken vettem részt (ITTI CELTA)</w:t>
      </w:r>
      <w:r w:rsidR="00BD336B" w:rsidRPr="00FC55F5">
        <w:rPr>
          <w:sz w:val="24"/>
          <w:szCs w:val="24"/>
          <w:lang w:val="hu-HU"/>
        </w:rPr>
        <w:t xml:space="preserve"> elsajátítottam</w:t>
      </w:r>
      <w:r w:rsidR="00382698" w:rsidRPr="00FC55F5">
        <w:rPr>
          <w:sz w:val="24"/>
          <w:szCs w:val="24"/>
          <w:lang w:val="hu-HU"/>
        </w:rPr>
        <w:t xml:space="preserve"> a legújabb </w:t>
      </w:r>
      <w:r w:rsidR="00601AB4" w:rsidRPr="00FC55F5">
        <w:rPr>
          <w:sz w:val="24"/>
          <w:szCs w:val="24"/>
          <w:lang w:val="hu-HU"/>
        </w:rPr>
        <w:t>kommunikatív nyelvoktatás módszertanát</w:t>
      </w:r>
    </w:p>
    <w:p w:rsidR="005B22E8" w:rsidRPr="00FC55F5" w:rsidRDefault="005B22E8" w:rsidP="00B205FD">
      <w:pPr>
        <w:pStyle w:val="Alcm"/>
        <w:spacing w:before="120" w:after="240"/>
        <w:jc w:val="both"/>
        <w:rPr>
          <w:color w:val="000080"/>
          <w:szCs w:val="24"/>
          <w:lang w:val="hu-HU"/>
        </w:rPr>
      </w:pPr>
      <w:r w:rsidRPr="00FC55F5">
        <w:rPr>
          <w:color w:val="000080"/>
          <w:szCs w:val="24"/>
          <w:lang w:val="hu-HU"/>
        </w:rPr>
        <w:t>VÉGZETTSÉGEK</w:t>
      </w:r>
    </w:p>
    <w:p w:rsidR="00140DAB" w:rsidRPr="00FC55F5" w:rsidRDefault="00140DAB" w:rsidP="00B205FD">
      <w:pPr>
        <w:jc w:val="both"/>
        <w:rPr>
          <w:iCs/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ELTE Középkori és Kora Újkori Egyetemes Történeti PhD Program</w:t>
      </w:r>
      <w:r w:rsidR="00F80766" w:rsidRPr="00FC55F5">
        <w:rPr>
          <w:sz w:val="24"/>
          <w:szCs w:val="24"/>
          <w:lang w:val="hu-HU"/>
        </w:rPr>
        <w:t xml:space="preserve">; </w:t>
      </w:r>
      <w:r w:rsidRPr="00FC55F5">
        <w:rPr>
          <w:sz w:val="24"/>
          <w:szCs w:val="24"/>
          <w:lang w:val="hu-HU"/>
        </w:rPr>
        <w:t xml:space="preserve">a disszertáció címe: </w:t>
      </w:r>
      <w:r w:rsidRPr="00FC55F5">
        <w:rPr>
          <w:i/>
          <w:iCs/>
          <w:sz w:val="24"/>
          <w:szCs w:val="24"/>
          <w:lang w:val="hu-HU"/>
        </w:rPr>
        <w:t xml:space="preserve">William Kemp: a comic star in Shakespeare’s England </w:t>
      </w:r>
      <w:r w:rsidRPr="00FC55F5">
        <w:rPr>
          <w:iCs/>
          <w:sz w:val="24"/>
          <w:szCs w:val="24"/>
          <w:lang w:val="hu-HU"/>
        </w:rPr>
        <w:tab/>
      </w:r>
      <w:r w:rsidRPr="00FC55F5">
        <w:rPr>
          <w:b/>
          <w:iCs/>
          <w:sz w:val="24"/>
          <w:szCs w:val="24"/>
          <w:lang w:val="hu-HU"/>
        </w:rPr>
        <w:t xml:space="preserve"> 2011. november</w:t>
      </w:r>
      <w:r w:rsidRPr="00FC55F5">
        <w:rPr>
          <w:iCs/>
          <w:sz w:val="24"/>
          <w:szCs w:val="24"/>
          <w:lang w:val="hu-HU"/>
        </w:rPr>
        <w:t xml:space="preserve"> (summa cum laude)</w:t>
      </w:r>
    </w:p>
    <w:p w:rsidR="00140DAB" w:rsidRPr="00FC55F5" w:rsidRDefault="00990358" w:rsidP="00B205FD">
      <w:pPr>
        <w:jc w:val="both"/>
        <w:rPr>
          <w:b/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Közga</w:t>
      </w:r>
      <w:r w:rsidR="007A6635" w:rsidRPr="00FC55F5">
        <w:rPr>
          <w:sz w:val="24"/>
          <w:szCs w:val="24"/>
          <w:lang w:val="hu-HU"/>
        </w:rPr>
        <w:t>zdász másoddiploma</w:t>
      </w:r>
      <w:r w:rsidR="00140DAB" w:rsidRPr="00FC55F5">
        <w:rPr>
          <w:sz w:val="24"/>
          <w:szCs w:val="24"/>
          <w:lang w:val="hu-HU"/>
        </w:rPr>
        <w:t xml:space="preserve"> Külkereskedelmi Főiskola </w:t>
      </w:r>
      <w:r w:rsidR="00F80766" w:rsidRPr="00FC55F5">
        <w:rPr>
          <w:sz w:val="24"/>
          <w:szCs w:val="24"/>
          <w:lang w:val="hu-HU"/>
        </w:rPr>
        <w:t xml:space="preserve">Nemzetközi Kommunikáció </w:t>
      </w:r>
      <w:r w:rsidR="00140DAB" w:rsidRPr="00FC55F5">
        <w:rPr>
          <w:b/>
          <w:sz w:val="24"/>
          <w:szCs w:val="24"/>
          <w:lang w:val="hu-HU"/>
        </w:rPr>
        <w:t>1996</w:t>
      </w:r>
    </w:p>
    <w:p w:rsidR="005D3DDD" w:rsidRPr="00FC55F5" w:rsidRDefault="005D3DDD" w:rsidP="00B205FD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 xml:space="preserve">Eötvös Lóránt Tudományegyetem, Bölcsészettudományi Kar, történelem-angol szak </w:t>
      </w:r>
      <w:r w:rsidRPr="00FC55F5">
        <w:rPr>
          <w:b/>
          <w:sz w:val="24"/>
          <w:szCs w:val="24"/>
          <w:lang w:val="hu-HU"/>
        </w:rPr>
        <w:t>1991</w:t>
      </w:r>
    </w:p>
    <w:p w:rsidR="00FE2C90" w:rsidRPr="00FC55F5" w:rsidRDefault="00FE2C90" w:rsidP="00B205FD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 xml:space="preserve">Apáczai </w:t>
      </w:r>
      <w:r w:rsidR="007A6635" w:rsidRPr="00FC55F5">
        <w:rPr>
          <w:sz w:val="24"/>
          <w:szCs w:val="24"/>
          <w:lang w:val="hu-HU"/>
        </w:rPr>
        <w:t xml:space="preserve">Csere János Gimnázium Budapest </w:t>
      </w:r>
      <w:r w:rsidRPr="00FC55F5">
        <w:rPr>
          <w:sz w:val="24"/>
          <w:szCs w:val="24"/>
          <w:lang w:val="hu-HU"/>
        </w:rPr>
        <w:t>érettségi</w:t>
      </w:r>
      <w:r w:rsidRPr="00FC55F5">
        <w:rPr>
          <w:b/>
          <w:sz w:val="24"/>
          <w:szCs w:val="24"/>
          <w:lang w:val="hu-HU"/>
        </w:rPr>
        <w:t xml:space="preserve">  1986</w:t>
      </w:r>
    </w:p>
    <w:p w:rsidR="005B22E8" w:rsidRPr="00FC55F5" w:rsidRDefault="005B22E8" w:rsidP="00B205FD">
      <w:pPr>
        <w:pStyle w:val="Alcm"/>
        <w:spacing w:before="100" w:beforeAutospacing="1" w:after="240"/>
        <w:jc w:val="both"/>
        <w:rPr>
          <w:color w:val="000080"/>
          <w:szCs w:val="24"/>
          <w:lang w:val="hu-HU"/>
        </w:rPr>
      </w:pPr>
      <w:r w:rsidRPr="00FC55F5">
        <w:rPr>
          <w:color w:val="000080"/>
          <w:szCs w:val="24"/>
          <w:lang w:val="hu-HU"/>
        </w:rPr>
        <w:t>KÉPZETTSÉGEK</w:t>
      </w:r>
    </w:p>
    <w:p w:rsidR="00322CF1" w:rsidRPr="00FC55F5" w:rsidRDefault="00322CF1" w:rsidP="00B205FD">
      <w:pPr>
        <w:jc w:val="both"/>
        <w:rPr>
          <w:bCs/>
          <w:sz w:val="24"/>
          <w:szCs w:val="24"/>
          <w:lang w:val="hu-HU"/>
        </w:rPr>
      </w:pPr>
      <w:r w:rsidRPr="00FC55F5">
        <w:rPr>
          <w:sz w:val="24"/>
          <w:szCs w:val="24"/>
          <w:lang w:val="hu-HU"/>
        </w:rPr>
        <w:t>ITTI (International Teacher Training Institute) nemzetközi  intenzív módszertani tanárképző tanfolyam, CELTA 1994</w:t>
      </w:r>
    </w:p>
    <w:p w:rsidR="005B22E8" w:rsidRPr="00FC55F5" w:rsidRDefault="00322CF1" w:rsidP="00B205FD">
      <w:pPr>
        <w:jc w:val="both"/>
        <w:rPr>
          <w:bCs/>
          <w:sz w:val="24"/>
          <w:szCs w:val="24"/>
          <w:lang w:val="hu-HU"/>
        </w:rPr>
      </w:pPr>
      <w:r w:rsidRPr="00FC55F5">
        <w:rPr>
          <w:bCs/>
          <w:sz w:val="24"/>
          <w:szCs w:val="24"/>
          <w:lang w:val="hu-HU"/>
        </w:rPr>
        <w:t>BGF Nyelvvizsga Központ Továbbképző Központ által akkreditál</w:t>
      </w:r>
      <w:r w:rsidR="003954D5" w:rsidRPr="00FC55F5">
        <w:rPr>
          <w:bCs/>
          <w:sz w:val="24"/>
          <w:szCs w:val="24"/>
          <w:lang w:val="hu-HU"/>
        </w:rPr>
        <w:t>t üzleti nyelvvizsgáztató</w:t>
      </w:r>
      <w:r w:rsidRPr="00FC55F5">
        <w:rPr>
          <w:bCs/>
          <w:sz w:val="24"/>
          <w:szCs w:val="24"/>
          <w:lang w:val="hu-HU"/>
        </w:rPr>
        <w:t xml:space="preserve"> </w:t>
      </w:r>
    </w:p>
    <w:p w:rsidR="00840A0A" w:rsidRPr="00FC55F5" w:rsidRDefault="00840A0A" w:rsidP="00840A0A">
      <w:pPr>
        <w:pStyle w:val="Alcm"/>
        <w:spacing w:before="240" w:after="240"/>
        <w:jc w:val="both"/>
        <w:rPr>
          <w:color w:val="000080"/>
          <w:szCs w:val="24"/>
          <w:lang w:val="hu-HU"/>
        </w:rPr>
      </w:pPr>
      <w:r w:rsidRPr="00FC55F5">
        <w:rPr>
          <w:color w:val="000080"/>
          <w:szCs w:val="24"/>
          <w:lang w:val="hu-HU"/>
        </w:rPr>
        <w:t>NYELVTUDÁS</w:t>
      </w:r>
    </w:p>
    <w:p w:rsidR="00840A0A" w:rsidRPr="00FC55F5" w:rsidRDefault="00840A0A" w:rsidP="00840A0A">
      <w:pPr>
        <w:pStyle w:val="Alcm"/>
        <w:spacing w:before="100" w:beforeAutospacing="1" w:after="120"/>
        <w:jc w:val="both"/>
        <w:rPr>
          <w:b w:val="0"/>
          <w:szCs w:val="24"/>
          <w:lang w:val="hu-HU"/>
        </w:rPr>
      </w:pPr>
      <w:r w:rsidRPr="00FC55F5">
        <w:rPr>
          <w:b w:val="0"/>
          <w:szCs w:val="24"/>
          <w:lang w:val="hu-HU"/>
        </w:rPr>
        <w:t>Angol: felsőfok</w:t>
      </w:r>
    </w:p>
    <w:p w:rsidR="00840A0A" w:rsidRPr="00FC55F5" w:rsidRDefault="00840A0A" w:rsidP="00840A0A">
      <w:pPr>
        <w:pStyle w:val="Alcm"/>
        <w:spacing w:before="100" w:beforeAutospacing="1" w:after="120"/>
        <w:jc w:val="both"/>
        <w:rPr>
          <w:b w:val="0"/>
          <w:szCs w:val="24"/>
          <w:lang w:val="hu-HU"/>
        </w:rPr>
      </w:pPr>
      <w:r w:rsidRPr="00FC55F5">
        <w:rPr>
          <w:b w:val="0"/>
          <w:szCs w:val="24"/>
          <w:lang w:val="hu-HU"/>
        </w:rPr>
        <w:t xml:space="preserve">Olasz: középfokú írásbeli </w:t>
      </w:r>
    </w:p>
    <w:p w:rsidR="00D801E5" w:rsidRPr="00FC55F5" w:rsidRDefault="00D801E5" w:rsidP="00B205FD">
      <w:pPr>
        <w:jc w:val="both"/>
        <w:rPr>
          <w:sz w:val="24"/>
          <w:szCs w:val="24"/>
          <w:lang w:val="hu-HU"/>
        </w:rPr>
      </w:pPr>
    </w:p>
    <w:p w:rsidR="002F683A" w:rsidRPr="00FC55F5" w:rsidRDefault="005B22E8" w:rsidP="00D801E5">
      <w:pPr>
        <w:pStyle w:val="Alcm"/>
        <w:spacing w:after="240"/>
        <w:jc w:val="both"/>
        <w:rPr>
          <w:rStyle w:val="tablerowdata"/>
          <w:szCs w:val="24"/>
          <w:lang w:val="hu-HU"/>
        </w:rPr>
      </w:pPr>
      <w:r w:rsidRPr="00FC55F5">
        <w:rPr>
          <w:color w:val="000080"/>
          <w:szCs w:val="24"/>
          <w:lang w:val="hu-HU"/>
        </w:rPr>
        <w:t>SZAKMAI AKTIVITÁS</w:t>
      </w:r>
      <w:r w:rsidR="00FB0974" w:rsidRPr="00FC55F5">
        <w:rPr>
          <w:color w:val="000080"/>
          <w:szCs w:val="24"/>
          <w:lang w:val="hu-HU"/>
        </w:rPr>
        <w:t xml:space="preserve"> (OKTATOTT TÁRGYAK)</w:t>
      </w:r>
      <w:r w:rsidRPr="00FC55F5">
        <w:rPr>
          <w:color w:val="000080"/>
          <w:szCs w:val="24"/>
          <w:lang w:val="hu-HU"/>
        </w:rPr>
        <w:t xml:space="preserve">, </w:t>
      </w:r>
    </w:p>
    <w:p w:rsidR="00BD7136" w:rsidRPr="00FC55F5" w:rsidRDefault="009E65F6" w:rsidP="00B205FD">
      <w:pPr>
        <w:pStyle w:val="Listaszerbekezds"/>
        <w:ind w:left="0"/>
        <w:jc w:val="both"/>
        <w:rPr>
          <w:rStyle w:val="tablerowdata"/>
          <w:rFonts w:ascii="Times New Roman" w:hAnsi="Times New Roman"/>
          <w:sz w:val="24"/>
          <w:szCs w:val="24"/>
        </w:rPr>
      </w:pPr>
      <w:r w:rsidRPr="00FC55F5">
        <w:rPr>
          <w:rStyle w:val="tablerowdata"/>
          <w:rFonts w:ascii="Times New Roman" w:hAnsi="Times New Roman"/>
          <w:b/>
          <w:sz w:val="24"/>
          <w:szCs w:val="24"/>
        </w:rPr>
        <w:t>Berzsenyi Dániel Tanárképző Főiskola ( BDF)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:Brit történelem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 xml:space="preserve">(1-3) Brit  civilizáció  (1-3)  </w:t>
      </w:r>
    </w:p>
    <w:p w:rsidR="00BD7136" w:rsidRPr="00FC55F5" w:rsidRDefault="009E65F6" w:rsidP="00B205FD">
      <w:pPr>
        <w:pStyle w:val="Listaszerbekezds"/>
        <w:ind w:left="0"/>
        <w:jc w:val="both"/>
        <w:rPr>
          <w:rStyle w:val="tablerowdata"/>
          <w:rFonts w:ascii="Times New Roman" w:hAnsi="Times New Roman"/>
          <w:sz w:val="24"/>
          <w:szCs w:val="24"/>
        </w:rPr>
      </w:pPr>
      <w:r w:rsidRPr="00FC55F5">
        <w:rPr>
          <w:rStyle w:val="tablerowdata"/>
          <w:rFonts w:ascii="Times New Roman" w:hAnsi="Times New Roman"/>
          <w:b/>
          <w:sz w:val="24"/>
          <w:szCs w:val="24"/>
        </w:rPr>
        <w:t>BGE: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Kontrasztív ország tanulmányok (brit, amerikai, magyar ) 1-3 Európai történelem és kultúra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Szervezeti retorika – szóvivői ismeretek Prezentáció és íráskészség fejlesztés Médiaelemzés és tervezés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Stilisztika és kreatív írás 1,2.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Kommunikációs készségfejlesztés 1-4 (Nemzetközi Tanulmányok szakosoknak)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Interkulturális kommunikáció</w:t>
      </w:r>
      <w:r w:rsidR="007A6635" w:rsidRPr="00FC55F5">
        <w:rPr>
          <w:rStyle w:val="tablerowdata"/>
          <w:rFonts w:ascii="Times New Roman" w:hAnsi="Times New Roman"/>
          <w:sz w:val="24"/>
          <w:szCs w:val="24"/>
        </w:rPr>
        <w:t xml:space="preserve"> Diplomáciai szaknyelv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 xml:space="preserve">Üzleti idegen nyelv  1-3 Globális vállalati és </w:t>
      </w:r>
      <w:r w:rsidR="00C36F15" w:rsidRPr="00FC55F5">
        <w:rPr>
          <w:rStyle w:val="tablerowdata"/>
          <w:rFonts w:ascii="Times New Roman" w:hAnsi="Times New Roman"/>
          <w:sz w:val="24"/>
          <w:szCs w:val="24"/>
        </w:rPr>
        <w:t>intézményi kommunikáció 1-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3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Gazdasági szaknyelv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Nemzetközi tárgyalástechnika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Kommunikáció és média szaknyelv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 xml:space="preserve"> Bevezetés a brit és amerikai médiatanulmányokba  </w:t>
      </w:r>
    </w:p>
    <w:p w:rsidR="00BD7136" w:rsidRPr="00FC55F5" w:rsidRDefault="009E65F6" w:rsidP="00B205FD">
      <w:pPr>
        <w:pStyle w:val="Listaszerbekezds"/>
        <w:ind w:left="0"/>
        <w:jc w:val="both"/>
        <w:rPr>
          <w:rStyle w:val="tablerowdata"/>
          <w:rFonts w:ascii="Times New Roman" w:hAnsi="Times New Roman"/>
          <w:sz w:val="24"/>
          <w:szCs w:val="24"/>
        </w:rPr>
      </w:pPr>
      <w:r w:rsidRPr="00FC55F5">
        <w:rPr>
          <w:rStyle w:val="tablerowdata"/>
          <w:rFonts w:ascii="Times New Roman" w:hAnsi="Times New Roman"/>
          <w:b/>
          <w:sz w:val="24"/>
          <w:szCs w:val="24"/>
        </w:rPr>
        <w:t>KRE:</w:t>
      </w:r>
      <w:r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Sh</w:t>
      </w:r>
      <w:r w:rsidR="00907BA2" w:rsidRPr="00FC55F5">
        <w:rPr>
          <w:rStyle w:val="tablerowdata"/>
          <w:rFonts w:ascii="Times New Roman" w:hAnsi="Times New Roman"/>
          <w:sz w:val="24"/>
          <w:szCs w:val="24"/>
        </w:rPr>
        <w:t xml:space="preserve">akespeare-kori színháztörténet </w:t>
      </w:r>
      <w:r w:rsidR="00BD7136" w:rsidRPr="00FC55F5">
        <w:rPr>
          <w:rStyle w:val="tablerowdata"/>
          <w:rFonts w:ascii="Times New Roman" w:hAnsi="Times New Roman"/>
          <w:sz w:val="24"/>
          <w:szCs w:val="24"/>
        </w:rPr>
        <w:t>Az angolszász kulturális sajtó világa Nyelvfejlesztés mesterszakosoknak Többszavas kifejezések kontextusban Multimediális kultúrákon keresztüli kommunikáció</w:t>
      </w:r>
      <w:r w:rsidR="007A6635" w:rsidRPr="00FC55F5">
        <w:rPr>
          <w:rStyle w:val="tablerowdata"/>
          <w:rFonts w:ascii="Times New Roman" w:hAnsi="Times New Roman"/>
          <w:sz w:val="24"/>
          <w:szCs w:val="24"/>
        </w:rPr>
        <w:t xml:space="preserve"> </w:t>
      </w:r>
      <w:r w:rsidR="00D801E5" w:rsidRPr="00FC55F5">
        <w:rPr>
          <w:rStyle w:val="tablerowdata"/>
          <w:rFonts w:ascii="Times New Roman" w:hAnsi="Times New Roman"/>
          <w:sz w:val="24"/>
          <w:szCs w:val="24"/>
        </w:rPr>
        <w:t>(Minden tárgyat angolul oktattam).</w:t>
      </w:r>
    </w:p>
    <w:p w:rsidR="00FC55F5" w:rsidRPr="00A85399" w:rsidRDefault="00FC55F5" w:rsidP="00B205F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C55F5">
        <w:rPr>
          <w:rStyle w:val="tablerowdata"/>
          <w:rFonts w:ascii="Times New Roman" w:hAnsi="Times New Roman"/>
          <w:b/>
          <w:sz w:val="24"/>
          <w:szCs w:val="24"/>
        </w:rPr>
        <w:t>KRE TFK</w:t>
      </w:r>
      <w:r w:rsidRPr="00FC55F5">
        <w:rPr>
          <w:rFonts w:ascii="Times New Roman" w:hAnsi="Times New Roman"/>
          <w:b/>
          <w:sz w:val="24"/>
          <w:szCs w:val="24"/>
        </w:rPr>
        <w:t xml:space="preserve"> </w:t>
      </w:r>
      <w:r w:rsidR="00A85399">
        <w:rPr>
          <w:rFonts w:ascii="Times New Roman" w:hAnsi="Times New Roman"/>
          <w:b/>
          <w:sz w:val="24"/>
          <w:szCs w:val="24"/>
        </w:rPr>
        <w:t>:</w:t>
      </w:r>
      <w:r w:rsidRPr="00FC55F5">
        <w:rPr>
          <w:rFonts w:ascii="Times New Roman" w:hAnsi="Times New Roman"/>
          <w:b/>
          <w:sz w:val="24"/>
          <w:szCs w:val="24"/>
        </w:rPr>
        <w:t xml:space="preserve"> </w:t>
      </w:r>
      <w:r w:rsidRPr="00A85399">
        <w:rPr>
          <w:rFonts w:ascii="Times New Roman" w:hAnsi="Times New Roman"/>
          <w:sz w:val="24"/>
          <w:szCs w:val="24"/>
        </w:rPr>
        <w:t>Gyermekirodalom, Tantárgypedagógia, Brit civilizáció, kultúra</w:t>
      </w:r>
      <w:r w:rsidR="00F216D7">
        <w:rPr>
          <w:rFonts w:ascii="Times New Roman" w:hAnsi="Times New Roman"/>
          <w:sz w:val="24"/>
          <w:szCs w:val="24"/>
        </w:rPr>
        <w:t>. Stilisztika</w:t>
      </w:r>
    </w:p>
    <w:p w:rsidR="00535B15" w:rsidRPr="00FC55F5" w:rsidRDefault="00535B15" w:rsidP="00B205FD">
      <w:pPr>
        <w:pStyle w:val="Alcm"/>
        <w:spacing w:before="100" w:beforeAutospacing="1" w:after="240"/>
        <w:jc w:val="both"/>
        <w:rPr>
          <w:b w:val="0"/>
          <w:szCs w:val="24"/>
          <w:lang w:val="hu-HU"/>
        </w:rPr>
      </w:pPr>
      <w:r w:rsidRPr="00FC55F5">
        <w:rPr>
          <w:color w:val="000080"/>
          <w:szCs w:val="24"/>
          <w:lang w:val="hu-HU"/>
        </w:rPr>
        <w:lastRenderedPageBreak/>
        <w:t>SZAKMAI TAGSÁGOK</w:t>
      </w:r>
      <w:r w:rsidRPr="00FC55F5">
        <w:rPr>
          <w:b w:val="0"/>
          <w:szCs w:val="24"/>
          <w:lang w:val="hu-HU"/>
        </w:rPr>
        <w:t xml:space="preserve"> </w:t>
      </w:r>
    </w:p>
    <w:p w:rsidR="007530CA" w:rsidRPr="00FC55F5" w:rsidRDefault="00560D4A" w:rsidP="00B205FD">
      <w:pPr>
        <w:pStyle w:val="Alcm"/>
        <w:spacing w:before="100" w:beforeAutospacing="1" w:after="240"/>
        <w:jc w:val="both"/>
        <w:rPr>
          <w:b w:val="0"/>
          <w:szCs w:val="24"/>
          <w:lang w:val="hu-HU"/>
        </w:rPr>
      </w:pPr>
      <w:r w:rsidRPr="00FC55F5">
        <w:rPr>
          <w:b w:val="0"/>
          <w:szCs w:val="24"/>
          <w:lang w:val="hu-HU"/>
        </w:rPr>
        <w:t>HUSSE, Magyar Shakespeare Bizottság, International Shakespeare Association, Magyar Történettudományi Társaság tagja</w:t>
      </w:r>
      <w:r w:rsidR="00BA73DB" w:rsidRPr="00FC55F5">
        <w:rPr>
          <w:b w:val="0"/>
          <w:szCs w:val="24"/>
          <w:lang w:val="hu-HU"/>
        </w:rPr>
        <w:t>.</w:t>
      </w:r>
    </w:p>
    <w:p w:rsidR="000044EC" w:rsidRPr="00FC55F5" w:rsidRDefault="000044EC" w:rsidP="000044EC">
      <w:pPr>
        <w:pStyle w:val="Alcm"/>
        <w:spacing w:before="120" w:after="100" w:afterAutospacing="1"/>
        <w:jc w:val="both"/>
        <w:rPr>
          <w:color w:val="000080"/>
          <w:szCs w:val="24"/>
        </w:rPr>
      </w:pPr>
      <w:r w:rsidRPr="00FC55F5">
        <w:rPr>
          <w:color w:val="000080"/>
          <w:szCs w:val="24"/>
        </w:rPr>
        <w:t>EGYÉB</w:t>
      </w:r>
    </w:p>
    <w:p w:rsidR="000044EC" w:rsidRPr="00FC55F5" w:rsidRDefault="003633EF" w:rsidP="001C6A42">
      <w:pPr>
        <w:spacing w:before="100" w:beforeAutospacing="1"/>
        <w:jc w:val="both"/>
        <w:rPr>
          <w:sz w:val="24"/>
          <w:szCs w:val="24"/>
        </w:rPr>
      </w:pPr>
      <w:r w:rsidRPr="00FC55F5">
        <w:rPr>
          <w:sz w:val="24"/>
          <w:szCs w:val="24"/>
        </w:rPr>
        <w:t>Jogosítvány: B kategória</w:t>
      </w:r>
    </w:p>
    <w:p w:rsidR="000044EC" w:rsidRPr="00FC55F5" w:rsidRDefault="000044EC" w:rsidP="00B205FD">
      <w:pPr>
        <w:pStyle w:val="Alcm"/>
        <w:spacing w:before="100" w:beforeAutospacing="1" w:after="240"/>
        <w:jc w:val="both"/>
        <w:rPr>
          <w:b w:val="0"/>
          <w:color w:val="000080"/>
          <w:szCs w:val="24"/>
          <w:lang w:val="hu-HU"/>
        </w:rPr>
      </w:pPr>
    </w:p>
    <w:p w:rsidR="000A4CFD" w:rsidRPr="00FC55F5" w:rsidRDefault="00E806B7" w:rsidP="000A4CFD">
      <w:pPr>
        <w:pStyle w:val="Alcm"/>
        <w:jc w:val="both"/>
        <w:rPr>
          <w:color w:val="000080"/>
          <w:szCs w:val="24"/>
        </w:rPr>
      </w:pPr>
      <w:r w:rsidRPr="00FC55F5">
        <w:rPr>
          <w:color w:val="000080"/>
          <w:szCs w:val="24"/>
        </w:rPr>
        <w:t>PUBLIKÁCIÓK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4CFD" w:rsidRPr="00FC55F5" w:rsidTr="000A4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FD" w:rsidRPr="00FC55F5" w:rsidRDefault="000A4C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2016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Neumayerné Streitman Krisztina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Inkulturáció és irgalom a jezsuita missziós tevékenységekben</w:t>
            </w:r>
          </w:p>
          <w:p w:rsidR="000A4CFD" w:rsidRPr="00FC55F5" w:rsidRDefault="000A4CFD">
            <w:pPr>
              <w:pStyle w:val="pfolyoirat"/>
              <w:spacing w:before="0" w:beforeAutospacing="0" w:after="0" w:afterAutospacing="0"/>
            </w:pPr>
            <w:r w:rsidRPr="00FC55F5">
              <w:rPr>
                <w:rStyle w:val="folyoirat"/>
                <w:b/>
                <w:bCs/>
                <w:i/>
                <w:iCs/>
              </w:rPr>
              <w:t>KATOLIKUS PEDAGÓGIA: KATOLIKUS PEDAGÓGIAI TANSZÉKI FOLYÓIRAT / NEMZETKÖZI NEVELÉSTUDOMÁNYI SZAKFOLYÓIRAT </w:t>
            </w:r>
            <w:r w:rsidRPr="00FC55F5">
              <w:rPr>
                <w:rStyle w:val="kotet"/>
                <w:color w:val="000000"/>
              </w:rPr>
              <w:t>5:</w:t>
            </w:r>
            <w:r w:rsidRPr="00FC55F5">
              <w:t>(3-4) </w:t>
            </w:r>
            <w:r w:rsidRPr="00FC55F5">
              <w:rPr>
                <w:rStyle w:val="oldal"/>
                <w:color w:val="000000"/>
              </w:rPr>
              <w:t>pp. 71-76.</w:t>
            </w:r>
            <w:r w:rsidRPr="00FC55F5">
              <w:rPr>
                <w:rStyle w:val="ev"/>
                <w:color w:val="000000"/>
              </w:rPr>
              <w:t> (2016)</w:t>
            </w:r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Folyóiratcikk/Szakcikk/Tudományos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2015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Krisztina NEUMAYERNÉ STREITMAN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INKULTURÁCIÓ: VALLÁSOK ÉS ÉS KULTÚRÁK KÖZTI PÁRBESZÉD MIT ÜZEN A MÁNAK MATTEO RICCI SZELLEMI ÖRÖKSÉGE?</w:t>
            </w:r>
          </w:p>
          <w:p w:rsidR="000A4CFD" w:rsidRPr="00FC55F5" w:rsidRDefault="000A4CFD">
            <w:pPr>
              <w:pStyle w:val="pfejezet"/>
              <w:spacing w:before="0" w:beforeAutospacing="0" w:after="0" w:afterAutospacing="0"/>
            </w:pPr>
            <w:r w:rsidRPr="00FC55F5">
              <w:t>In: György Juhász , Kinga Horváth , Zuzana Árki , József Keserű , Attila Lévai , Šeben Zoltán (szerk.)</w:t>
            </w:r>
          </w:p>
          <w:p w:rsidR="000A4CFD" w:rsidRPr="00FC55F5" w:rsidRDefault="000A4CFD">
            <w:pPr>
              <w:rPr>
                <w:sz w:val="24"/>
                <w:szCs w:val="24"/>
                <w:lang w:val="hu-HU"/>
              </w:rPr>
            </w:pPr>
            <w:r w:rsidRPr="00FC55F5">
              <w:rPr>
                <w:sz w:val="24"/>
                <w:szCs w:val="24"/>
                <w:lang w:val="hu-HU"/>
              </w:rPr>
              <w:t>A komáromi Selye János Egyetem 2015-ös „Innováció és kreativitás az oktatásban és a tudományban” Nemzetközi Tudományos Konferenciájának tanulmánykötete: Teológiai- és Humántudományi szekciók [Zborník medzinárodnej vedeckej konferencie Univerzity J. Selyeho – 2015: „Inovácia a kreativita vo vzdelávaní a vede”: Sekcie teologicých a humanitných vied]. 457 p. </w:t>
            </w:r>
            <w:r w:rsidRPr="00FC55F5">
              <w:rPr>
                <w:sz w:val="24"/>
                <w:szCs w:val="24"/>
                <w:lang w:val="hu-HU"/>
              </w:rPr>
              <w:br/>
              <w:t>Konferencia helye, ideje: Komárno, Szlovákia, 2015.09.16-2015.09.17. Komárno</w:t>
            </w:r>
            <w:r w:rsidRPr="00FC55F5">
              <w:rPr>
                <w:rStyle w:val="kiadvaros"/>
                <w:sz w:val="24"/>
                <w:szCs w:val="24"/>
                <w:lang w:val="hu-HU"/>
              </w:rPr>
              <w:t>:</w:t>
            </w:r>
            <w:r w:rsidRPr="00FC55F5">
              <w:rPr>
                <w:rStyle w:val="kiado"/>
                <w:sz w:val="24"/>
                <w:szCs w:val="24"/>
                <w:lang w:val="hu-HU"/>
              </w:rPr>
              <w:t> Selye János Egyetem, </w:t>
            </w:r>
            <w:r w:rsidRPr="00FC55F5">
              <w:rPr>
                <w:rStyle w:val="ev"/>
                <w:color w:val="000000"/>
                <w:sz w:val="24"/>
                <w:szCs w:val="24"/>
                <w:lang w:val="hu-HU"/>
              </w:rPr>
              <w:t>2015. </w:t>
            </w:r>
            <w:r w:rsidRPr="00FC55F5">
              <w:rPr>
                <w:rStyle w:val="oldal"/>
                <w:color w:val="000000"/>
                <w:sz w:val="24"/>
                <w:szCs w:val="24"/>
                <w:lang w:val="hu-HU"/>
              </w:rPr>
              <w:t>pp. 208-217.</w:t>
            </w:r>
            <w:r w:rsidRPr="00FC55F5">
              <w:rPr>
                <w:sz w:val="24"/>
                <w:szCs w:val="24"/>
                <w:lang w:val="hu-HU"/>
              </w:rPr>
              <w:br/>
            </w:r>
            <w:r w:rsidRPr="00FC55F5">
              <w:rPr>
                <w:rStyle w:val="pisbn"/>
                <w:sz w:val="24"/>
                <w:szCs w:val="24"/>
                <w:lang w:val="hu-HU"/>
              </w:rPr>
              <w:t>(ISBN:</w:t>
            </w:r>
            <w:hyperlink r:id="rId9" w:tgtFrame="_blank" w:history="1">
              <w:r w:rsidRPr="00FC55F5">
                <w:rPr>
                  <w:rStyle w:val="Hiperhivatkozs"/>
                  <w:sz w:val="24"/>
                  <w:szCs w:val="24"/>
                  <w:lang w:val="hu-HU"/>
                </w:rPr>
                <w:t>978-80-8122-145-3</w:t>
              </w:r>
            </w:hyperlink>
            <w:r w:rsidRPr="00FC55F5">
              <w:rPr>
                <w:rStyle w:val="pisbn"/>
                <w:sz w:val="24"/>
                <w:szCs w:val="24"/>
                <w:lang w:val="hu-HU"/>
              </w:rPr>
              <w:t>)</w:t>
            </w:r>
          </w:p>
          <w:p w:rsidR="000A4CFD" w:rsidRPr="00FC55F5" w:rsidRDefault="000A4CFD">
            <w:pPr>
              <w:pStyle w:val="pbeflink"/>
              <w:spacing w:before="0" w:beforeAutospacing="0" w:after="0" w:afterAutospacing="0"/>
            </w:pPr>
            <w:r w:rsidRPr="00FC55F5">
              <w:t>Befoglaló mű link(ek): </w:t>
            </w:r>
            <w:hyperlink r:id="rId10" w:tgtFrame="_blank" w:tooltip="http://kis.ujs.sk/opac?fn=*recview&amp;uid=77105&amp;pageId=resultform&amp;full=0&amp;focusName=bsktchRZ6" w:history="1">
              <w:r w:rsidRPr="00FC55F5">
                <w:rPr>
                  <w:rStyle w:val="idvalid0"/>
                  <w:color w:val="0000FF"/>
                  <w:u w:val="single"/>
                </w:rPr>
                <w:t>Egyéb katalógus</w:t>
              </w:r>
            </w:hyperlink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Könyvrészlet/Szaktanulmány/Tudományos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2014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Krisztina Streitman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William Kemp, Shakespeare's Star Comedian, Morris Dancers, and Robin Hood: Emblematic Images of the Body</w:t>
            </w:r>
          </w:p>
          <w:p w:rsidR="000A4CFD" w:rsidRPr="00FC55F5" w:rsidRDefault="000A4CFD">
            <w:pPr>
              <w:pStyle w:val="pfolyoirat"/>
              <w:spacing w:before="0" w:beforeAutospacing="0" w:after="0" w:afterAutospacing="0"/>
            </w:pPr>
            <w:r w:rsidRPr="00FC55F5">
              <w:rPr>
                <w:rStyle w:val="folyoirat"/>
                <w:b/>
                <w:bCs/>
                <w:i/>
                <w:iCs/>
              </w:rPr>
              <w:t>FOCUS: PAPERS IN ENGLISH LITERARY AND CULTURAL STUDIES </w:t>
            </w:r>
            <w:r w:rsidRPr="00FC55F5">
              <w:rPr>
                <w:rStyle w:val="oldal"/>
                <w:color w:val="000000"/>
              </w:rPr>
              <w:t>pp. 50-61.</w:t>
            </w:r>
            <w:r w:rsidRPr="00FC55F5">
              <w:rPr>
                <w:rStyle w:val="ev"/>
                <w:color w:val="000000"/>
              </w:rPr>
              <w:t> (2014)</w:t>
            </w:r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Folyóiratcikk/Szakcikk/Tudományos</w:t>
            </w:r>
          </w:p>
        </w:tc>
      </w:tr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Neumayerné Streitman Krisztina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A színház körüli harcok Shakespeare korában</w:t>
            </w:r>
          </w:p>
          <w:p w:rsidR="000A4CFD" w:rsidRPr="00FC55F5" w:rsidRDefault="000A4CFD">
            <w:pPr>
              <w:pStyle w:val="pfolyoirat"/>
              <w:spacing w:before="0" w:beforeAutospacing="0" w:after="0" w:afterAutospacing="0"/>
            </w:pPr>
            <w:r w:rsidRPr="00FC55F5">
              <w:rPr>
                <w:rStyle w:val="folyoirat"/>
                <w:b/>
                <w:bCs/>
                <w:i/>
                <w:iCs/>
              </w:rPr>
              <w:t>NYELVVILÁG </w:t>
            </w:r>
            <w:r w:rsidRPr="00FC55F5">
              <w:t>(15) </w:t>
            </w:r>
            <w:r w:rsidRPr="00FC55F5">
              <w:rPr>
                <w:rStyle w:val="oldal"/>
                <w:color w:val="000000"/>
              </w:rPr>
              <w:t>pp. 81-88.</w:t>
            </w:r>
            <w:r w:rsidRPr="00FC55F5">
              <w:rPr>
                <w:rStyle w:val="ev"/>
                <w:color w:val="000000"/>
              </w:rPr>
              <w:t> (2014)</w:t>
            </w:r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Folyóiratcikk/Szakcikk/Tudományos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2012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Krisztina N Streitman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William Kemp and Popular culture: Reality and Role in Elizabethan Popular Culture</w:t>
            </w:r>
          </w:p>
          <w:p w:rsidR="000A4CFD" w:rsidRPr="00FC55F5" w:rsidRDefault="000A4CFD">
            <w:pPr>
              <w:pStyle w:val="pfejezet"/>
              <w:spacing w:before="0" w:beforeAutospacing="0" w:after="0" w:afterAutospacing="0"/>
            </w:pPr>
            <w:r w:rsidRPr="00FC55F5">
              <w:lastRenderedPageBreak/>
              <w:t>In: Földváry Kinga, Stróbl Erzsébet (szerk.)</w:t>
            </w:r>
          </w:p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sz w:val="24"/>
                <w:szCs w:val="24"/>
              </w:rPr>
              <w:t>Early Modern Communi(cati)ons: Studies in Early Modern English Literature and Culture. 341 p. </w:t>
            </w:r>
            <w:r w:rsidRPr="00FC55F5">
              <w:rPr>
                <w:sz w:val="24"/>
                <w:szCs w:val="24"/>
              </w:rPr>
              <w:br/>
              <w:t>Newcastle upon Tyne</w:t>
            </w:r>
            <w:r w:rsidRPr="00FC55F5">
              <w:rPr>
                <w:rStyle w:val="kiadvaros"/>
                <w:sz w:val="24"/>
                <w:szCs w:val="24"/>
              </w:rPr>
              <w:t>:</w:t>
            </w:r>
            <w:r w:rsidRPr="00FC55F5">
              <w:rPr>
                <w:rStyle w:val="kiado"/>
                <w:sz w:val="24"/>
                <w:szCs w:val="24"/>
              </w:rPr>
              <w:t> Cambridge Scholars Publishing, </w:t>
            </w:r>
            <w:r w:rsidRPr="00FC55F5">
              <w:rPr>
                <w:rStyle w:val="ev"/>
                <w:color w:val="000000"/>
                <w:sz w:val="24"/>
                <w:szCs w:val="24"/>
              </w:rPr>
              <w:t>2012. </w:t>
            </w:r>
            <w:r w:rsidRPr="00FC55F5">
              <w:rPr>
                <w:rStyle w:val="oldal"/>
                <w:color w:val="000000"/>
                <w:sz w:val="24"/>
                <w:szCs w:val="24"/>
              </w:rPr>
              <w:t>pp. 152-176.</w:t>
            </w:r>
            <w:r w:rsidRPr="00FC55F5">
              <w:rPr>
                <w:sz w:val="24"/>
                <w:szCs w:val="24"/>
              </w:rPr>
              <w:br/>
            </w:r>
            <w:r w:rsidRPr="00FC55F5">
              <w:rPr>
                <w:rStyle w:val="pisbn"/>
                <w:sz w:val="24"/>
                <w:szCs w:val="24"/>
              </w:rPr>
              <w:t>(ISBN:</w:t>
            </w:r>
            <w:hyperlink r:id="rId11" w:tgtFrame="_blank" w:history="1">
              <w:r w:rsidRPr="00FC55F5">
                <w:rPr>
                  <w:rStyle w:val="Hiperhivatkozs"/>
                  <w:sz w:val="24"/>
                  <w:szCs w:val="24"/>
                </w:rPr>
                <w:t>978-1-4438-4186-3</w:t>
              </w:r>
            </w:hyperlink>
            <w:r w:rsidRPr="00FC55F5">
              <w:rPr>
                <w:rStyle w:val="pisbn"/>
                <w:sz w:val="24"/>
                <w:szCs w:val="24"/>
              </w:rPr>
              <w:t>)</w:t>
            </w:r>
          </w:p>
          <w:p w:rsidR="000A4CFD" w:rsidRPr="00FC55F5" w:rsidRDefault="000A4CFD">
            <w:pPr>
              <w:pStyle w:val="pbeflink"/>
              <w:spacing w:before="0" w:beforeAutospacing="0" w:after="0" w:afterAutospacing="0"/>
            </w:pPr>
            <w:r w:rsidRPr="00FC55F5">
              <w:t>Befoglaló mű link(ek): </w:t>
            </w:r>
            <w:r w:rsidRPr="00FC55F5">
              <w:rPr>
                <w:noProof/>
              </w:rPr>
              <w:drawing>
                <wp:inline distT="0" distB="0" distL="0" distR="0">
                  <wp:extent cx="99060" cy="152400"/>
                  <wp:effectExtent l="0" t="0" r="0" b="0"/>
                  <wp:docPr id="2" name="Kép 2" descr="https://vm.mtmt.hu/megjelenes/oa_open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.mtmt.hu/megjelenes/oa_open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5F5">
              <w:t> </w:t>
            </w:r>
            <w:hyperlink r:id="rId13" w:tgtFrame="_blank" w:tooltip="2012545828 [Cora Zoltán (SZTE admin5 AAI) 2016.09.16]" w:history="1">
              <w:r w:rsidRPr="00FC55F5">
                <w:rPr>
                  <w:rStyle w:val="idvalid2"/>
                  <w:color w:val="0000FF"/>
                  <w:u w:val="single"/>
                </w:rPr>
                <w:t>Library of Congress</w:t>
              </w:r>
            </w:hyperlink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Könyvrészlet/Szaktanulmány/Tudományos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lastRenderedPageBreak/>
        <w:t>2010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Krisztina Streitmann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The Folly</w:t>
            </w:r>
          </w:p>
          <w:p w:rsidR="000A4CFD" w:rsidRPr="00FC55F5" w:rsidRDefault="000A4CFD">
            <w:pPr>
              <w:pStyle w:val="pfolyoirat"/>
              <w:spacing w:before="0" w:beforeAutospacing="0" w:after="0" w:afterAutospacing="0"/>
            </w:pPr>
            <w:r w:rsidRPr="00FC55F5">
              <w:rPr>
                <w:rStyle w:val="folyoirat"/>
                <w:b/>
                <w:bCs/>
                <w:i/>
                <w:iCs/>
              </w:rPr>
              <w:t>PORTA SPECIOSA </w:t>
            </w:r>
            <w:r w:rsidRPr="00FC55F5">
              <w:rPr>
                <w:rStyle w:val="kotet"/>
                <w:color w:val="000000"/>
              </w:rPr>
              <w:t>2:</w:t>
            </w:r>
            <w:r w:rsidRPr="00FC55F5">
              <w:t> </w:t>
            </w:r>
            <w:r w:rsidRPr="00FC55F5">
              <w:rPr>
                <w:rStyle w:val="oldal"/>
                <w:color w:val="000000"/>
              </w:rPr>
              <w:t>pp. 74-82.</w:t>
            </w:r>
            <w:r w:rsidRPr="00FC55F5">
              <w:rPr>
                <w:rStyle w:val="ev"/>
                <w:color w:val="000000"/>
              </w:rPr>
              <w:t> (2010)</w:t>
            </w:r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Folyóiratcikk/Összefoglaló cikk/Tudományos</w:t>
            </w:r>
          </w:p>
        </w:tc>
      </w:tr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Streitman Krisztina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William Kemp and foolery</w:t>
            </w:r>
          </w:p>
          <w:p w:rsidR="000A4CFD" w:rsidRPr="00FC55F5" w:rsidRDefault="000A4CFD">
            <w:pPr>
              <w:pStyle w:val="pfejezet"/>
              <w:spacing w:before="0" w:beforeAutospacing="0" w:after="0" w:afterAutospacing="0"/>
            </w:pPr>
            <w:r w:rsidRPr="00FC55F5">
              <w:t>In: Nagy Balázs (szerk.)</w:t>
            </w:r>
          </w:p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sz w:val="24"/>
                <w:szCs w:val="24"/>
                <w:lang w:val="hu-HU"/>
              </w:rPr>
              <w:t>Középkori mozaik. Budapest</w:t>
            </w:r>
            <w:r w:rsidRPr="00FC55F5">
              <w:rPr>
                <w:rStyle w:val="kiadvaros"/>
                <w:sz w:val="24"/>
                <w:szCs w:val="24"/>
                <w:lang w:val="hu-HU"/>
              </w:rPr>
              <w:t>:</w:t>
            </w:r>
            <w:r w:rsidRPr="00FC55F5">
              <w:rPr>
                <w:rStyle w:val="kiado"/>
                <w:sz w:val="24"/>
                <w:szCs w:val="24"/>
                <w:lang w:val="hu-HU"/>
              </w:rPr>
              <w:t> ELTE BTK Történelemtudományi Doktori Iskola, </w:t>
            </w:r>
            <w:r w:rsidRPr="00FC55F5">
              <w:rPr>
                <w:rStyle w:val="ev"/>
                <w:color w:val="000000"/>
                <w:sz w:val="24"/>
                <w:szCs w:val="24"/>
                <w:lang w:val="hu-HU"/>
              </w:rPr>
              <w:t>2010. </w:t>
            </w:r>
            <w:r w:rsidRPr="00FC55F5">
              <w:rPr>
                <w:rStyle w:val="oldal"/>
                <w:color w:val="000000"/>
                <w:sz w:val="24"/>
                <w:szCs w:val="24"/>
                <w:lang w:val="hu-HU"/>
              </w:rPr>
              <w:t>pp. 149-180.</w:t>
            </w:r>
            <w:r w:rsidRPr="00FC55F5">
              <w:rPr>
                <w:sz w:val="24"/>
                <w:szCs w:val="24"/>
                <w:lang w:val="hu-HU"/>
              </w:rPr>
              <w:br/>
            </w:r>
            <w:r w:rsidRPr="00FC55F5">
              <w:rPr>
                <w:rStyle w:val="pisbn"/>
                <w:sz w:val="24"/>
                <w:szCs w:val="24"/>
              </w:rPr>
              <w:t>(ISBN:</w:t>
            </w:r>
            <w:hyperlink r:id="rId14" w:tgtFrame="_blank" w:history="1">
              <w:r w:rsidRPr="00FC55F5">
                <w:rPr>
                  <w:rStyle w:val="Hiperhivatkozs"/>
                  <w:sz w:val="24"/>
                  <w:szCs w:val="24"/>
                </w:rPr>
                <w:t>978-963-284-155-7</w:t>
              </w:r>
            </w:hyperlink>
            <w:r w:rsidRPr="00FC55F5">
              <w:rPr>
                <w:rStyle w:val="pisbn"/>
                <w:sz w:val="24"/>
                <w:szCs w:val="24"/>
              </w:rPr>
              <w:t>)</w:t>
            </w:r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Könyvrészlet/Szaktanulmány/Tudományos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2009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N Streitman Krisztina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William Kemp híres morris tánca naplóján keresztül</w:t>
            </w:r>
          </w:p>
          <w:p w:rsidR="000A4CFD" w:rsidRPr="00FC55F5" w:rsidRDefault="000A4CFD">
            <w:pPr>
              <w:pStyle w:val="pfejezet"/>
              <w:spacing w:before="0" w:beforeAutospacing="0" w:after="0" w:afterAutospacing="0"/>
            </w:pPr>
            <w:r w:rsidRPr="00FC55F5">
              <w:t>In: Frank Tibor, Károly Krisztina (szerk.)</w:t>
            </w:r>
          </w:p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sz w:val="24"/>
                <w:szCs w:val="24"/>
                <w:lang w:val="hu-HU"/>
              </w:rPr>
              <w:t xml:space="preserve">Anglisztika és amerikanisztika: Magyar kutatások az ezredfordulón. </w:t>
            </w:r>
            <w:r w:rsidRPr="00FC55F5">
              <w:rPr>
                <w:sz w:val="24"/>
                <w:szCs w:val="24"/>
              </w:rPr>
              <w:t>438 p. </w:t>
            </w:r>
            <w:r w:rsidRPr="00FC55F5">
              <w:rPr>
                <w:sz w:val="24"/>
                <w:szCs w:val="24"/>
              </w:rPr>
              <w:br/>
              <w:t>Konferencia helye, ideje: Budapest, Magyarország, 2007.11.13-2007.11.14. Budapest</w:t>
            </w:r>
            <w:r w:rsidRPr="00FC55F5">
              <w:rPr>
                <w:rStyle w:val="kiadvaros"/>
                <w:sz w:val="24"/>
                <w:szCs w:val="24"/>
              </w:rPr>
              <w:t>:</w:t>
            </w:r>
            <w:r w:rsidRPr="00FC55F5">
              <w:rPr>
                <w:rStyle w:val="kiado"/>
                <w:sz w:val="24"/>
                <w:szCs w:val="24"/>
              </w:rPr>
              <w:t> Tinta Könyvkiadó, </w:t>
            </w:r>
            <w:r w:rsidRPr="00FC55F5">
              <w:rPr>
                <w:rStyle w:val="ev"/>
                <w:color w:val="000000"/>
                <w:sz w:val="24"/>
                <w:szCs w:val="24"/>
              </w:rPr>
              <w:t>2009. </w:t>
            </w:r>
            <w:r w:rsidRPr="00FC55F5">
              <w:rPr>
                <w:rStyle w:val="oldal"/>
                <w:color w:val="000000"/>
                <w:sz w:val="24"/>
                <w:szCs w:val="24"/>
              </w:rPr>
              <w:t>pp. 133-142.</w:t>
            </w:r>
            <w:r w:rsidRPr="00FC55F5">
              <w:rPr>
                <w:sz w:val="24"/>
                <w:szCs w:val="24"/>
              </w:rPr>
              <w:br/>
            </w:r>
            <w:r w:rsidRPr="00FC55F5">
              <w:rPr>
                <w:rStyle w:val="psor"/>
                <w:sz w:val="24"/>
                <w:szCs w:val="24"/>
              </w:rPr>
              <w:t>(Segédkönyvek a nyelvészet tanulmányozásához; 94.)</w:t>
            </w:r>
            <w:r w:rsidRPr="00FC55F5">
              <w:rPr>
                <w:sz w:val="24"/>
                <w:szCs w:val="24"/>
              </w:rPr>
              <w:br/>
            </w:r>
            <w:r w:rsidRPr="00FC55F5">
              <w:rPr>
                <w:rStyle w:val="pisbn"/>
                <w:sz w:val="24"/>
                <w:szCs w:val="24"/>
              </w:rPr>
              <w:t>(ISBN:</w:t>
            </w:r>
            <w:hyperlink r:id="rId15" w:tgtFrame="_blank" w:history="1">
              <w:r w:rsidRPr="00FC55F5">
                <w:rPr>
                  <w:rStyle w:val="Hiperhivatkozs"/>
                  <w:sz w:val="24"/>
                  <w:szCs w:val="24"/>
                </w:rPr>
                <w:t>978-963-9902-22-0</w:t>
              </w:r>
            </w:hyperlink>
            <w:r w:rsidRPr="00FC55F5">
              <w:rPr>
                <w:rStyle w:val="pisbn"/>
                <w:sz w:val="24"/>
                <w:szCs w:val="24"/>
              </w:rPr>
              <w:t>)</w:t>
            </w:r>
          </w:p>
          <w:p w:rsidR="000A4CFD" w:rsidRPr="00FC55F5" w:rsidRDefault="000A4CFD">
            <w:pPr>
              <w:pStyle w:val="pbeflink"/>
              <w:spacing w:before="0" w:beforeAutospacing="0" w:after="0" w:afterAutospacing="0"/>
            </w:pPr>
            <w:r w:rsidRPr="00FC55F5">
              <w:t>Befoglaló mű link(ek): </w:t>
            </w:r>
            <w:hyperlink r:id="rId16" w:tgtFrame="_blank" w:tooltip="2882824 [Mátyás Melinda (ELTE 4-es admin) 2016.11.30]" w:history="1">
              <w:r w:rsidRPr="00FC55F5">
                <w:rPr>
                  <w:rStyle w:val="idvalid2"/>
                  <w:color w:val="0000FF"/>
                  <w:u w:val="single"/>
                </w:rPr>
                <w:t>OSZK</w:t>
              </w:r>
            </w:hyperlink>
            <w:r w:rsidRPr="00FC55F5">
              <w:t>, </w:t>
            </w:r>
            <w:hyperlink r:id="rId17" w:tgtFrame="_blank" w:tooltip="000502766" w:history="1">
              <w:r w:rsidRPr="00FC55F5">
                <w:rPr>
                  <w:rStyle w:val="idvalid0"/>
                  <w:color w:val="0000FF"/>
                  <w:u w:val="single"/>
                </w:rPr>
                <w:t>ELTE Könyvtára</w:t>
              </w:r>
            </w:hyperlink>
            <w:r w:rsidRPr="00FC55F5">
              <w:t>, </w:t>
            </w:r>
            <w:hyperlink r:id="rId18" w:tgtFrame="_blank" w:tooltip="297388" w:history="1">
              <w:r w:rsidRPr="00FC55F5">
                <w:rPr>
                  <w:rStyle w:val="idvalid0"/>
                  <w:color w:val="0000FF"/>
                  <w:u w:val="single"/>
                </w:rPr>
                <w:t>HUMANUS</w:t>
              </w:r>
            </w:hyperlink>
            <w:r w:rsidRPr="00FC55F5">
              <w:t>, </w:t>
            </w:r>
            <w:hyperlink r:id="rId19" w:tgtFrame="_blank" w:tooltip="http://www.tintakiado.hu/book_view.php?id=225" w:history="1">
              <w:r w:rsidRPr="00FC55F5">
                <w:rPr>
                  <w:rStyle w:val="idvalid0"/>
                  <w:color w:val="0000FF"/>
                  <w:u w:val="single"/>
                </w:rPr>
                <w:t>Egyéb URL</w:t>
              </w:r>
            </w:hyperlink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Könyvrészlet/Szaktanulmány/Tudományos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2007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2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Streitman Krisztina</w:t>
            </w:r>
            <w:r w:rsidRPr="00FC55F5">
              <w:t>, Velich Andrea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Az angol reformációtól Oliver Cromwellig: Szántó György Tibor: Anglikán reformáció, angol forradalom</w:t>
            </w:r>
          </w:p>
          <w:p w:rsidR="000A4CFD" w:rsidRPr="00FC55F5" w:rsidRDefault="000A4CFD">
            <w:pPr>
              <w:pStyle w:val="pfolyoirat"/>
              <w:spacing w:before="0" w:beforeAutospacing="0" w:after="0" w:afterAutospacing="0"/>
            </w:pPr>
            <w:r w:rsidRPr="00FC55F5">
              <w:rPr>
                <w:rStyle w:val="folyoirat"/>
                <w:b/>
                <w:bCs/>
                <w:i/>
                <w:iCs/>
              </w:rPr>
              <w:t>AETAS: TÖRTÉNETTUDOMÁNYI FOLYÓIRAT </w:t>
            </w:r>
            <w:r w:rsidRPr="00FC55F5">
              <w:rPr>
                <w:rStyle w:val="kotet"/>
                <w:color w:val="000000"/>
              </w:rPr>
              <w:t>1:</w:t>
            </w:r>
            <w:r w:rsidRPr="00FC55F5">
              <w:t> </w:t>
            </w:r>
            <w:r w:rsidRPr="00FC55F5">
              <w:rPr>
                <w:rStyle w:val="oldal"/>
                <w:color w:val="000000"/>
              </w:rPr>
              <w:t>pp. 192-196.</w:t>
            </w:r>
            <w:r w:rsidRPr="00FC55F5">
              <w:rPr>
                <w:rStyle w:val="ev"/>
                <w:color w:val="000000"/>
              </w:rPr>
              <w:t> (2007)</w:t>
            </w:r>
          </w:p>
          <w:p w:rsidR="000A4CFD" w:rsidRPr="00FC55F5" w:rsidRDefault="000A4CFD">
            <w:pPr>
              <w:pStyle w:val="plink"/>
              <w:spacing w:before="0" w:beforeAutospacing="0" w:after="0" w:afterAutospacing="0"/>
            </w:pPr>
            <w:r w:rsidRPr="00FC55F5">
              <w:t>Link(ek): </w:t>
            </w:r>
            <w:hyperlink r:id="rId20" w:tgtFrame="_blank" w:tooltip="http://epa.oszk.hu/00800/00861/00036/pdf/192-196.pdf [Deák Nóra (ELTE BTK SEAS Adm) 2017.04.13]" w:history="1">
              <w:r w:rsidRPr="00FC55F5">
                <w:rPr>
                  <w:rStyle w:val="idvalid2"/>
                  <w:color w:val="0000FF"/>
                  <w:u w:val="single"/>
                </w:rPr>
                <w:t>Teljes dokumentum</w:t>
              </w:r>
            </w:hyperlink>
            <w:r w:rsidRPr="00FC55F5">
              <w:t>, </w:t>
            </w:r>
            <w:hyperlink r:id="rId21" w:tgtFrame="_blank" w:tooltip="520067 [Deák Nóra (ELTE BTK SEAS Adm) 2017.04.13]" w:history="1">
              <w:r w:rsidRPr="00FC55F5">
                <w:rPr>
                  <w:rStyle w:val="idvalid2"/>
                  <w:color w:val="0000FF"/>
                  <w:u w:val="single"/>
                </w:rPr>
                <w:t>Matarka</w:t>
              </w:r>
            </w:hyperlink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Folyóiratcikk/Recenzió/kritika/Tudományos</w:t>
            </w:r>
          </w:p>
          <w:p w:rsidR="000A4CFD" w:rsidRPr="00FC55F5" w:rsidRDefault="000A4CFD">
            <w:pPr>
              <w:pStyle w:val="pfugges"/>
              <w:spacing w:before="0" w:beforeAutospacing="0" w:after="0" w:afterAutospacing="0"/>
              <w:ind w:left="240"/>
            </w:pPr>
            <w:r w:rsidRPr="00FC55F5">
              <w:t>Független idéző: 2 Összesen: 2</w:t>
            </w:r>
          </w:p>
        </w:tc>
      </w:tr>
    </w:tbl>
    <w:p w:rsidR="000A4CFD" w:rsidRPr="00FC55F5" w:rsidRDefault="000A4CFD" w:rsidP="000A4CFD">
      <w:pPr>
        <w:pStyle w:val="myear"/>
        <w:spacing w:before="0" w:beforeAutospacing="0" w:after="0" w:afterAutospacing="0"/>
        <w:jc w:val="center"/>
        <w:rPr>
          <w:color w:val="000000"/>
        </w:rPr>
      </w:pPr>
      <w:r w:rsidRPr="00FC55F5">
        <w:rPr>
          <w:color w:val="000000"/>
        </w:rPr>
        <w:t>2006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508"/>
      </w:tblGrid>
      <w:tr w:rsidR="000A4CFD" w:rsidRPr="00FC55F5" w:rsidTr="000A4CF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rStyle w:val="sorszam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A4CFD" w:rsidRPr="00FC55F5" w:rsidRDefault="000A4CFD">
            <w:pPr>
              <w:pStyle w:val="pszerzo"/>
              <w:spacing w:before="0" w:beforeAutospacing="0" w:after="0" w:afterAutospacing="0"/>
            </w:pPr>
            <w:r w:rsidRPr="00FC55F5">
              <w:rPr>
                <w:u w:val="single"/>
              </w:rPr>
              <w:t>Streitmann Krisztina</w:t>
            </w:r>
          </w:p>
          <w:p w:rsidR="000A4CFD" w:rsidRPr="00FC55F5" w:rsidRDefault="000A4CFD">
            <w:pPr>
              <w:pStyle w:val="pcim"/>
              <w:spacing w:before="0" w:beforeAutospacing="0" w:after="0" w:afterAutospacing="0"/>
            </w:pPr>
            <w:r w:rsidRPr="00FC55F5">
              <w:t>The clown's spheres of activity in the Elizabethan world William Kemp, a lifelong wanderer</w:t>
            </w:r>
          </w:p>
          <w:p w:rsidR="000A4CFD" w:rsidRPr="00FC55F5" w:rsidRDefault="000A4CFD">
            <w:pPr>
              <w:pStyle w:val="pfejezet"/>
              <w:spacing w:before="0" w:beforeAutospacing="0" w:after="0" w:afterAutospacing="0"/>
            </w:pPr>
            <w:r w:rsidRPr="00FC55F5">
              <w:t>In: Tóth József Péter, Kovács László (szerk.)</w:t>
            </w:r>
          </w:p>
          <w:p w:rsidR="000A4CFD" w:rsidRPr="00FC55F5" w:rsidRDefault="000A4CFD">
            <w:pPr>
              <w:rPr>
                <w:sz w:val="24"/>
                <w:szCs w:val="24"/>
              </w:rPr>
            </w:pPr>
            <w:r w:rsidRPr="00FC55F5">
              <w:rPr>
                <w:sz w:val="24"/>
                <w:szCs w:val="24"/>
              </w:rPr>
              <w:t>Határsávok 2003-2004. 299 p. </w:t>
            </w:r>
            <w:r w:rsidRPr="00FC55F5">
              <w:rPr>
                <w:sz w:val="24"/>
                <w:szCs w:val="24"/>
              </w:rPr>
              <w:br/>
              <w:t>Konferencia helye, ideje: Szombathely, Magyarország, 2003.11.03 Szombathely</w:t>
            </w:r>
            <w:r w:rsidRPr="00FC55F5">
              <w:rPr>
                <w:rStyle w:val="kiadvaros"/>
                <w:sz w:val="24"/>
                <w:szCs w:val="24"/>
              </w:rPr>
              <w:t>:</w:t>
            </w:r>
            <w:r w:rsidRPr="00FC55F5">
              <w:rPr>
                <w:rStyle w:val="kiado"/>
                <w:sz w:val="24"/>
                <w:szCs w:val="24"/>
              </w:rPr>
              <w:t> Savaria University Press, </w:t>
            </w:r>
            <w:r w:rsidRPr="00FC55F5">
              <w:rPr>
                <w:rStyle w:val="ev"/>
                <w:color w:val="000000"/>
                <w:sz w:val="24"/>
                <w:szCs w:val="24"/>
              </w:rPr>
              <w:t>2006. </w:t>
            </w:r>
            <w:r w:rsidRPr="00FC55F5">
              <w:rPr>
                <w:rStyle w:val="oldal"/>
                <w:color w:val="000000"/>
                <w:sz w:val="24"/>
                <w:szCs w:val="24"/>
              </w:rPr>
              <w:t>pp. 239-278.</w:t>
            </w:r>
            <w:r w:rsidRPr="00FC55F5">
              <w:rPr>
                <w:sz w:val="24"/>
                <w:szCs w:val="24"/>
              </w:rPr>
              <w:br/>
            </w:r>
            <w:r w:rsidRPr="00FC55F5">
              <w:rPr>
                <w:rStyle w:val="psor"/>
                <w:sz w:val="24"/>
                <w:szCs w:val="24"/>
              </w:rPr>
              <w:t>(A Berzsenyi Dániel Főiskola Bölcsészettudományi Karának kiadványai)</w:t>
            </w:r>
          </w:p>
          <w:p w:rsidR="000A4CFD" w:rsidRPr="00FC55F5" w:rsidRDefault="000A4CFD">
            <w:pPr>
              <w:pStyle w:val="pbeflink"/>
              <w:spacing w:before="0" w:beforeAutospacing="0" w:after="0" w:afterAutospacing="0"/>
            </w:pPr>
            <w:r w:rsidRPr="00FC55F5">
              <w:t>Befoglaló mű link(ek): </w:t>
            </w:r>
            <w:hyperlink r:id="rId22" w:tgtFrame="_blank" w:tooltip="https://www.antikvarium.hu/konyv/torok-gabor-molnar-katalin-hatarsavok-2003-2004-609106" w:history="1">
              <w:r w:rsidRPr="00FC55F5">
                <w:rPr>
                  <w:rStyle w:val="idvalid0"/>
                  <w:color w:val="0000FF"/>
                  <w:u w:val="single"/>
                </w:rPr>
                <w:t>Egyéb URL</w:t>
              </w:r>
            </w:hyperlink>
          </w:p>
          <w:p w:rsidR="000A4CFD" w:rsidRPr="00FC55F5" w:rsidRDefault="000A4CFD">
            <w:pPr>
              <w:pStyle w:val="ptipus"/>
              <w:spacing w:before="0" w:beforeAutospacing="0" w:after="0" w:afterAutospacing="0"/>
            </w:pPr>
            <w:r w:rsidRPr="00FC55F5">
              <w:t>Könyvrészlet/Konferenciaközlemény/Tudományos</w:t>
            </w:r>
          </w:p>
          <w:p w:rsidR="000A4CFD" w:rsidRPr="00FC55F5" w:rsidRDefault="000A4CFD">
            <w:pPr>
              <w:rPr>
                <w:sz w:val="24"/>
                <w:szCs w:val="24"/>
                <w:lang w:val="hu-HU"/>
              </w:rPr>
            </w:pPr>
            <w:r w:rsidRPr="00FC55F5">
              <w:rPr>
                <w:sz w:val="24"/>
                <w:szCs w:val="24"/>
                <w:lang w:val="hu-HU"/>
              </w:rPr>
              <w:br/>
              <w:t>A BDF Bölcsészettudományi Főiskolai Karának Tudományos Kiadványsorozata a Magyar Tudomány Napja tiszteletére rendezett "Határsávok 2" és "Határsávok 3" elnevezésű tudományos konferencia</w:t>
            </w:r>
          </w:p>
        </w:tc>
      </w:tr>
    </w:tbl>
    <w:p w:rsidR="000A4CFD" w:rsidRPr="00FC55F5" w:rsidRDefault="000A4CFD" w:rsidP="00B205FD">
      <w:pPr>
        <w:pStyle w:val="Alcm"/>
        <w:jc w:val="both"/>
        <w:rPr>
          <w:color w:val="000080"/>
          <w:szCs w:val="24"/>
          <w:lang w:val="hu-HU"/>
        </w:rPr>
      </w:pPr>
    </w:p>
    <w:sectPr w:rsidR="000A4CFD" w:rsidRPr="00FC55F5" w:rsidSect="005B22E8">
      <w:pgSz w:w="11906" w:h="16838" w:code="9"/>
      <w:pgMar w:top="1350" w:right="1133" w:bottom="426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52" w:rsidRDefault="00980852" w:rsidP="000A7859">
      <w:r>
        <w:separator/>
      </w:r>
    </w:p>
  </w:endnote>
  <w:endnote w:type="continuationSeparator" w:id="0">
    <w:p w:rsidR="00980852" w:rsidRDefault="00980852" w:rsidP="000A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52" w:rsidRDefault="00980852" w:rsidP="000A7859">
      <w:r>
        <w:separator/>
      </w:r>
    </w:p>
  </w:footnote>
  <w:footnote w:type="continuationSeparator" w:id="0">
    <w:p w:rsidR="00980852" w:rsidRDefault="00980852" w:rsidP="000A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C6FE9"/>
    <w:multiLevelType w:val="hybridMultilevel"/>
    <w:tmpl w:val="2CD431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35FF9"/>
    <w:multiLevelType w:val="hybridMultilevel"/>
    <w:tmpl w:val="53EABFD8"/>
    <w:lvl w:ilvl="0" w:tplc="B7781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4D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C0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8E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8B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EE7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2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64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C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EC3"/>
    <w:multiLevelType w:val="hybridMultilevel"/>
    <w:tmpl w:val="60CE4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AE9"/>
    <w:multiLevelType w:val="hybridMultilevel"/>
    <w:tmpl w:val="11728EA0"/>
    <w:lvl w:ilvl="0" w:tplc="1DFE0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343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C2E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CC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CF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43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27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1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2E8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3F9"/>
    <w:multiLevelType w:val="hybridMultilevel"/>
    <w:tmpl w:val="CE02DC52"/>
    <w:lvl w:ilvl="0" w:tplc="82765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66F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2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F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09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CC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9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CC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78D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C94"/>
    <w:multiLevelType w:val="hybridMultilevel"/>
    <w:tmpl w:val="866C5B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094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51310"/>
    <w:multiLevelType w:val="hybridMultilevel"/>
    <w:tmpl w:val="FE22F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00AE7"/>
    <w:multiLevelType w:val="hybridMultilevel"/>
    <w:tmpl w:val="3F5C2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48F0"/>
    <w:multiLevelType w:val="hybridMultilevel"/>
    <w:tmpl w:val="A42A8F1E"/>
    <w:lvl w:ilvl="0" w:tplc="89900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FA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C8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E5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C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AC6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E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E5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A4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A96"/>
    <w:multiLevelType w:val="hybridMultilevel"/>
    <w:tmpl w:val="24A8C6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2D"/>
    <w:rsid w:val="000044EC"/>
    <w:rsid w:val="0001222B"/>
    <w:rsid w:val="0002432B"/>
    <w:rsid w:val="0003530E"/>
    <w:rsid w:val="00035E8D"/>
    <w:rsid w:val="000968ED"/>
    <w:rsid w:val="000A4CFD"/>
    <w:rsid w:val="000A7859"/>
    <w:rsid w:val="000B2938"/>
    <w:rsid w:val="000C5500"/>
    <w:rsid w:val="000F4941"/>
    <w:rsid w:val="00131ED1"/>
    <w:rsid w:val="00140DAB"/>
    <w:rsid w:val="00141B76"/>
    <w:rsid w:val="00165015"/>
    <w:rsid w:val="0017100D"/>
    <w:rsid w:val="001A6373"/>
    <w:rsid w:val="001B7BEF"/>
    <w:rsid w:val="001C6A42"/>
    <w:rsid w:val="001D1654"/>
    <w:rsid w:val="001D2F4B"/>
    <w:rsid w:val="001F0F94"/>
    <w:rsid w:val="001F4CEC"/>
    <w:rsid w:val="00204B96"/>
    <w:rsid w:val="00214D11"/>
    <w:rsid w:val="002311E0"/>
    <w:rsid w:val="00234C2E"/>
    <w:rsid w:val="00235DFE"/>
    <w:rsid w:val="002477C1"/>
    <w:rsid w:val="00261016"/>
    <w:rsid w:val="00282C7D"/>
    <w:rsid w:val="00293F4F"/>
    <w:rsid w:val="002D1193"/>
    <w:rsid w:val="002D3853"/>
    <w:rsid w:val="002F683A"/>
    <w:rsid w:val="00305A21"/>
    <w:rsid w:val="00322CF1"/>
    <w:rsid w:val="00324526"/>
    <w:rsid w:val="00341973"/>
    <w:rsid w:val="003440EA"/>
    <w:rsid w:val="0034465A"/>
    <w:rsid w:val="00362131"/>
    <w:rsid w:val="003633EF"/>
    <w:rsid w:val="003662D3"/>
    <w:rsid w:val="00374DF5"/>
    <w:rsid w:val="0037591C"/>
    <w:rsid w:val="003778E9"/>
    <w:rsid w:val="0038027B"/>
    <w:rsid w:val="00382698"/>
    <w:rsid w:val="003826EE"/>
    <w:rsid w:val="0038633F"/>
    <w:rsid w:val="003954D5"/>
    <w:rsid w:val="003B40EC"/>
    <w:rsid w:val="003C5338"/>
    <w:rsid w:val="003C55EC"/>
    <w:rsid w:val="003E2E3D"/>
    <w:rsid w:val="003F105C"/>
    <w:rsid w:val="003F618F"/>
    <w:rsid w:val="00412E72"/>
    <w:rsid w:val="00415BCD"/>
    <w:rsid w:val="004372EA"/>
    <w:rsid w:val="0045633E"/>
    <w:rsid w:val="00463EB6"/>
    <w:rsid w:val="004644C8"/>
    <w:rsid w:val="00465953"/>
    <w:rsid w:val="004674F2"/>
    <w:rsid w:val="00473CB6"/>
    <w:rsid w:val="00487548"/>
    <w:rsid w:val="004B0967"/>
    <w:rsid w:val="004D2F5D"/>
    <w:rsid w:val="004D5279"/>
    <w:rsid w:val="004E5F7D"/>
    <w:rsid w:val="00522F3D"/>
    <w:rsid w:val="00535B15"/>
    <w:rsid w:val="005363B1"/>
    <w:rsid w:val="00553643"/>
    <w:rsid w:val="00560D4A"/>
    <w:rsid w:val="005661F8"/>
    <w:rsid w:val="00566FE6"/>
    <w:rsid w:val="005879B1"/>
    <w:rsid w:val="005919F5"/>
    <w:rsid w:val="00592FE1"/>
    <w:rsid w:val="005A58A0"/>
    <w:rsid w:val="005A6108"/>
    <w:rsid w:val="005B22E8"/>
    <w:rsid w:val="005B39A5"/>
    <w:rsid w:val="005C344C"/>
    <w:rsid w:val="005D3DDD"/>
    <w:rsid w:val="005E5ADC"/>
    <w:rsid w:val="00601AB4"/>
    <w:rsid w:val="006031C6"/>
    <w:rsid w:val="00612859"/>
    <w:rsid w:val="00625955"/>
    <w:rsid w:val="006367F9"/>
    <w:rsid w:val="0064618E"/>
    <w:rsid w:val="00653AA2"/>
    <w:rsid w:val="006615AA"/>
    <w:rsid w:val="0068076A"/>
    <w:rsid w:val="006D07F4"/>
    <w:rsid w:val="006E630B"/>
    <w:rsid w:val="00716161"/>
    <w:rsid w:val="00743945"/>
    <w:rsid w:val="00744C2D"/>
    <w:rsid w:val="007530CA"/>
    <w:rsid w:val="00757053"/>
    <w:rsid w:val="00780F0A"/>
    <w:rsid w:val="007839BA"/>
    <w:rsid w:val="007A6635"/>
    <w:rsid w:val="007C7A67"/>
    <w:rsid w:val="007F0877"/>
    <w:rsid w:val="00820B49"/>
    <w:rsid w:val="00821C02"/>
    <w:rsid w:val="00840A0A"/>
    <w:rsid w:val="00843AE4"/>
    <w:rsid w:val="008561BF"/>
    <w:rsid w:val="00861BDC"/>
    <w:rsid w:val="00864D7A"/>
    <w:rsid w:val="00886FE1"/>
    <w:rsid w:val="00895A6E"/>
    <w:rsid w:val="008A0B67"/>
    <w:rsid w:val="008C2920"/>
    <w:rsid w:val="008E215E"/>
    <w:rsid w:val="008E540F"/>
    <w:rsid w:val="008F1F30"/>
    <w:rsid w:val="008F4CBC"/>
    <w:rsid w:val="00907BA2"/>
    <w:rsid w:val="00961E22"/>
    <w:rsid w:val="00972761"/>
    <w:rsid w:val="00980852"/>
    <w:rsid w:val="0098239D"/>
    <w:rsid w:val="00990358"/>
    <w:rsid w:val="00994A8F"/>
    <w:rsid w:val="009966AA"/>
    <w:rsid w:val="009B26C2"/>
    <w:rsid w:val="009E3F63"/>
    <w:rsid w:val="009E65F6"/>
    <w:rsid w:val="009F53E4"/>
    <w:rsid w:val="009F6E18"/>
    <w:rsid w:val="00A06AA1"/>
    <w:rsid w:val="00A21AB5"/>
    <w:rsid w:val="00A31A6A"/>
    <w:rsid w:val="00A811BD"/>
    <w:rsid w:val="00A85399"/>
    <w:rsid w:val="00AA7016"/>
    <w:rsid w:val="00AB6364"/>
    <w:rsid w:val="00AC6F74"/>
    <w:rsid w:val="00AD2E9D"/>
    <w:rsid w:val="00AD30D2"/>
    <w:rsid w:val="00AD5958"/>
    <w:rsid w:val="00B15CA2"/>
    <w:rsid w:val="00B205FD"/>
    <w:rsid w:val="00B2451E"/>
    <w:rsid w:val="00B321FD"/>
    <w:rsid w:val="00B32883"/>
    <w:rsid w:val="00B90A4D"/>
    <w:rsid w:val="00BA73DB"/>
    <w:rsid w:val="00BB3957"/>
    <w:rsid w:val="00BD336B"/>
    <w:rsid w:val="00BD7136"/>
    <w:rsid w:val="00BE5EC6"/>
    <w:rsid w:val="00BF1BAA"/>
    <w:rsid w:val="00BF3A18"/>
    <w:rsid w:val="00C22AF9"/>
    <w:rsid w:val="00C36E7F"/>
    <w:rsid w:val="00C36F15"/>
    <w:rsid w:val="00C40FF9"/>
    <w:rsid w:val="00C418C3"/>
    <w:rsid w:val="00C66251"/>
    <w:rsid w:val="00C73C83"/>
    <w:rsid w:val="00C84413"/>
    <w:rsid w:val="00C876E9"/>
    <w:rsid w:val="00CA27A2"/>
    <w:rsid w:val="00D06C1F"/>
    <w:rsid w:val="00D23D31"/>
    <w:rsid w:val="00D36394"/>
    <w:rsid w:val="00D41D6B"/>
    <w:rsid w:val="00D742AF"/>
    <w:rsid w:val="00D801E5"/>
    <w:rsid w:val="00DB5A3C"/>
    <w:rsid w:val="00DC2DE2"/>
    <w:rsid w:val="00DC78F6"/>
    <w:rsid w:val="00DD7C6F"/>
    <w:rsid w:val="00DE334F"/>
    <w:rsid w:val="00DF7F36"/>
    <w:rsid w:val="00E204EE"/>
    <w:rsid w:val="00E242EE"/>
    <w:rsid w:val="00E24D3B"/>
    <w:rsid w:val="00E307FE"/>
    <w:rsid w:val="00E359EE"/>
    <w:rsid w:val="00E46661"/>
    <w:rsid w:val="00E555E3"/>
    <w:rsid w:val="00E806B7"/>
    <w:rsid w:val="00E83EFC"/>
    <w:rsid w:val="00EC77C4"/>
    <w:rsid w:val="00ED0A79"/>
    <w:rsid w:val="00ED1C0B"/>
    <w:rsid w:val="00ED6CAF"/>
    <w:rsid w:val="00EE3739"/>
    <w:rsid w:val="00EE76C3"/>
    <w:rsid w:val="00EF25B0"/>
    <w:rsid w:val="00F216D7"/>
    <w:rsid w:val="00F268B4"/>
    <w:rsid w:val="00F332A1"/>
    <w:rsid w:val="00F4629B"/>
    <w:rsid w:val="00F54D2D"/>
    <w:rsid w:val="00F613F1"/>
    <w:rsid w:val="00F72FE1"/>
    <w:rsid w:val="00F80766"/>
    <w:rsid w:val="00F81852"/>
    <w:rsid w:val="00F90323"/>
    <w:rsid w:val="00FA6D3B"/>
    <w:rsid w:val="00FB0974"/>
    <w:rsid w:val="00FC55F5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B5DA-5B94-4A7C-9D2E-634CCA9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ind w:left="720" w:firstLine="720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Verdana" w:hAnsi="Verdana"/>
      <w:b/>
      <w:color w:val="0000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u w:val="single"/>
    </w:rPr>
  </w:style>
  <w:style w:type="paragraph" w:styleId="Alcm">
    <w:name w:val="Subtitle"/>
    <w:basedOn w:val="Norml"/>
    <w:qFormat/>
    <w:rPr>
      <w:b/>
      <w:sz w:val="24"/>
    </w:rPr>
  </w:style>
  <w:style w:type="paragraph" w:styleId="Szvegtrzs">
    <w:name w:val="Body Text"/>
    <w:basedOn w:val="Norml"/>
    <w:rPr>
      <w:sz w:val="24"/>
    </w:rPr>
  </w:style>
  <w:style w:type="paragraph" w:customStyle="1" w:styleId="Institution">
    <w:name w:val="Institution"/>
    <w:basedOn w:val="Szvegtrzs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lang w:val="en-US"/>
    </w:rPr>
  </w:style>
  <w:style w:type="paragraph" w:customStyle="1" w:styleId="Achievement">
    <w:name w:val="Achievement"/>
    <w:basedOn w:val="Institution"/>
    <w:pPr>
      <w:keepNext w:val="0"/>
      <w:spacing w:before="0" w:after="80"/>
    </w:pPr>
    <w:rPr>
      <w:rFonts w:ascii="Times New Roman" w:hAnsi="Times New Roman"/>
      <w:b w:val="0"/>
    </w:rPr>
  </w:style>
  <w:style w:type="character" w:styleId="Kiemels">
    <w:name w:val="Emphasis"/>
    <w:qFormat/>
    <w:rPr>
      <w:i/>
    </w:rPr>
  </w:style>
  <w:style w:type="paragraph" w:customStyle="1" w:styleId="body3">
    <w:name w:val="body3"/>
    <w:basedOn w:val="Norml"/>
    <w:pPr>
      <w:spacing w:before="100" w:beforeAutospacing="1" w:after="100" w:afterAutospacing="1"/>
    </w:pPr>
    <w:rPr>
      <w:rFonts w:ascii="Arial Unicode MS" w:eastAsia="Arial Unicode MS" w:hAnsi="Arial Unicode MS"/>
      <w:sz w:val="24"/>
      <w:lang w:val="en-US"/>
    </w:rPr>
  </w:style>
  <w:style w:type="paragraph" w:styleId="Szvegtrzs2">
    <w:name w:val="Body Text 2"/>
    <w:basedOn w:val="Norml"/>
    <w:rPr>
      <w:rFonts w:ascii="Verdana" w:hAnsi="Verdana"/>
      <w:color w:val="008080"/>
      <w:sz w:val="24"/>
    </w:rPr>
  </w:style>
  <w:style w:type="paragraph" w:styleId="Buborkszveg">
    <w:name w:val="Balloon Text"/>
    <w:basedOn w:val="Norml"/>
    <w:link w:val="BuborkszvegChar"/>
    <w:rsid w:val="005B2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B22E8"/>
    <w:rPr>
      <w:rFonts w:ascii="Tahoma" w:hAnsi="Tahoma" w:cs="Tahoma"/>
      <w:sz w:val="16"/>
      <w:szCs w:val="16"/>
      <w:lang w:val="en-GB"/>
    </w:rPr>
  </w:style>
  <w:style w:type="character" w:customStyle="1" w:styleId="tablerowdata">
    <w:name w:val="tablerowdata"/>
    <w:basedOn w:val="Bekezdsalapbettpusa"/>
    <w:rsid w:val="00BD7136"/>
  </w:style>
  <w:style w:type="paragraph" w:styleId="Listaszerbekezds">
    <w:name w:val="List Paragraph"/>
    <w:basedOn w:val="Norml"/>
    <w:uiPriority w:val="34"/>
    <w:qFormat/>
    <w:rsid w:val="00BD713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rsid w:val="000A78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7859"/>
    <w:rPr>
      <w:lang w:val="en-GB" w:eastAsia="en-US"/>
    </w:rPr>
  </w:style>
  <w:style w:type="paragraph" w:styleId="llb">
    <w:name w:val="footer"/>
    <w:basedOn w:val="Norml"/>
    <w:link w:val="llbChar"/>
    <w:rsid w:val="000A78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A7859"/>
    <w:rPr>
      <w:lang w:val="en-GB" w:eastAsia="en-US"/>
    </w:rPr>
  </w:style>
  <w:style w:type="character" w:styleId="Hiperhivatkozs">
    <w:name w:val="Hyperlink"/>
    <w:basedOn w:val="Bekezdsalapbettpusa"/>
    <w:rsid w:val="00D742AF"/>
    <w:rPr>
      <w:color w:val="0563C1" w:themeColor="hyperlink"/>
      <w:u w:val="single"/>
    </w:rPr>
  </w:style>
  <w:style w:type="paragraph" w:customStyle="1" w:styleId="myear">
    <w:name w:val="myear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sorszam">
    <w:name w:val="sorszam"/>
    <w:basedOn w:val="Bekezdsalapbettpusa"/>
    <w:rsid w:val="000A4CFD"/>
  </w:style>
  <w:style w:type="paragraph" w:customStyle="1" w:styleId="pszerzo">
    <w:name w:val="pszerzo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customStyle="1" w:styleId="pcim">
    <w:name w:val="pcim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customStyle="1" w:styleId="pfolyoirat">
    <w:name w:val="pfolyoirat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folyoirat">
    <w:name w:val="folyoirat"/>
    <w:basedOn w:val="Bekezdsalapbettpusa"/>
    <w:rsid w:val="000A4CFD"/>
  </w:style>
  <w:style w:type="character" w:customStyle="1" w:styleId="kotet">
    <w:name w:val="kotet"/>
    <w:basedOn w:val="Bekezdsalapbettpusa"/>
    <w:rsid w:val="000A4CFD"/>
  </w:style>
  <w:style w:type="character" w:customStyle="1" w:styleId="oldal">
    <w:name w:val="oldal"/>
    <w:basedOn w:val="Bekezdsalapbettpusa"/>
    <w:rsid w:val="000A4CFD"/>
  </w:style>
  <w:style w:type="character" w:customStyle="1" w:styleId="ev">
    <w:name w:val="ev"/>
    <w:basedOn w:val="Bekezdsalapbettpusa"/>
    <w:rsid w:val="000A4CFD"/>
  </w:style>
  <w:style w:type="paragraph" w:customStyle="1" w:styleId="ptipus">
    <w:name w:val="ptipus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customStyle="1" w:styleId="pfejezet">
    <w:name w:val="pfejezet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0A4CFD"/>
  </w:style>
  <w:style w:type="character" w:customStyle="1" w:styleId="kiado">
    <w:name w:val="kiado"/>
    <w:basedOn w:val="Bekezdsalapbettpusa"/>
    <w:rsid w:val="000A4CFD"/>
  </w:style>
  <w:style w:type="character" w:customStyle="1" w:styleId="pisbn">
    <w:name w:val="pisbn"/>
    <w:basedOn w:val="Bekezdsalapbettpusa"/>
    <w:rsid w:val="000A4CFD"/>
  </w:style>
  <w:style w:type="paragraph" w:customStyle="1" w:styleId="pbeflink">
    <w:name w:val="pbeflink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idvalid0">
    <w:name w:val="idvalid0"/>
    <w:basedOn w:val="Bekezdsalapbettpusa"/>
    <w:rsid w:val="000A4CFD"/>
  </w:style>
  <w:style w:type="character" w:customStyle="1" w:styleId="idvalid2">
    <w:name w:val="idvalid2"/>
    <w:basedOn w:val="Bekezdsalapbettpusa"/>
    <w:rsid w:val="000A4CFD"/>
  </w:style>
  <w:style w:type="character" w:customStyle="1" w:styleId="psor">
    <w:name w:val="psor"/>
    <w:basedOn w:val="Bekezdsalapbettpusa"/>
    <w:rsid w:val="000A4CFD"/>
  </w:style>
  <w:style w:type="paragraph" w:customStyle="1" w:styleId="plink">
    <w:name w:val="plink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customStyle="1" w:styleId="pfugges">
    <w:name w:val="pfugges"/>
    <w:basedOn w:val="Norml"/>
    <w:rsid w:val="000A4CFD"/>
    <w:pPr>
      <w:spacing w:before="100" w:beforeAutospacing="1" w:after="100" w:afterAutospacing="1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itmankrisztina@gmail.com" TargetMode="External"/><Relationship Id="rId13" Type="http://schemas.openxmlformats.org/officeDocument/2006/relationships/hyperlink" Target="http://lccn.loc.gov/2012545828" TargetMode="External"/><Relationship Id="rId18" Type="http://schemas.openxmlformats.org/officeDocument/2006/relationships/hyperlink" Target="http://humanus.bibl.u-szeged.hu/human/cikk-mokka?marcid=human/cikk/29738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arka.hu/egy-kozlemeny-oldala.php?MatarkaID=52006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opac.elte.hu/F?func=direct&amp;doc_number=000502766&amp;local_base=eul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oszk.hu/libriurl.php?LN=hu&amp;DB=OSZK&amp;SRY=an&amp;SRE=2882824" TargetMode="External"/><Relationship Id="rId20" Type="http://schemas.openxmlformats.org/officeDocument/2006/relationships/hyperlink" Target="http://epa.oszk.hu/00800/00861/00036/pdf/192-19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bnsearch.org/isbn/97814438418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sbnsearch.org/isbn/97896399022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is.ujs.sk/opac?fn=*recview&amp;uid=77105&amp;pageId=resultform&amp;full=0&amp;focusName=bsktchRZ6" TargetMode="External"/><Relationship Id="rId19" Type="http://schemas.openxmlformats.org/officeDocument/2006/relationships/hyperlink" Target="http://www.tintakiado.hu/book_view.php?id=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bnsearch.org/isbn/9788081221453" TargetMode="External"/><Relationship Id="rId14" Type="http://schemas.openxmlformats.org/officeDocument/2006/relationships/hyperlink" Target="http://www.isbnsearch.org/isbn/9789632841557" TargetMode="External"/><Relationship Id="rId22" Type="http://schemas.openxmlformats.org/officeDocument/2006/relationships/hyperlink" Target="https://www.antikvarium.hu/konyv/torok-gabor-molnar-katalin-hatarsavok-2003-2004-6091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V%20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DB7-737F-43DE-B906-706E499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Template</Template>
  <TotalTime>2</TotalTime>
  <Pages>5</Pages>
  <Words>1025</Words>
  <Characters>9828</Characters>
  <Application>Microsoft Office Word</Application>
  <DocSecurity>4</DocSecurity>
  <Lines>81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CV Template</vt:lpstr>
    </vt:vector>
  </TitlesOfParts>
  <Company/>
  <LinksUpToDate>false</LinksUpToDate>
  <CharactersWithSpaces>10832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mailto:streitmankrisztina@gmail.com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Kátai Jolán</cp:lastModifiedBy>
  <cp:revision>2</cp:revision>
  <cp:lastPrinted>2016-03-31T16:12:00Z</cp:lastPrinted>
  <dcterms:created xsi:type="dcterms:W3CDTF">2018-10-09T06:21:00Z</dcterms:created>
  <dcterms:modified xsi:type="dcterms:W3CDTF">2018-10-09T06:21:00Z</dcterms:modified>
</cp:coreProperties>
</file>